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rPr>
          <w:rFonts w:eastAsia="黑体"/>
          <w:b/>
          <w:bCs/>
          <w:sz w:val="52"/>
        </w:rPr>
      </w:pPr>
    </w:p>
    <w:p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云南省中小和非公企业上市培育</w:t>
      </w:r>
    </w:p>
    <w:p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专项扶持资金</w:t>
      </w:r>
    </w:p>
    <w:p>
      <w:pPr>
        <w:jc w:val="center"/>
        <w:rPr>
          <w:rFonts w:eastAsia="黑体"/>
          <w:b/>
          <w:bCs/>
          <w:sz w:val="72"/>
          <w:szCs w:val="72"/>
        </w:rPr>
      </w:pPr>
    </w:p>
    <w:p>
      <w:pPr>
        <w:jc w:val="center"/>
        <w:rPr>
          <w:rFonts w:eastAsia="方正小标宋简体"/>
          <w:bCs/>
          <w:sz w:val="84"/>
          <w:szCs w:val="84"/>
        </w:rPr>
      </w:pPr>
      <w:r>
        <w:rPr>
          <w:rFonts w:eastAsia="方正小标宋简体"/>
          <w:bCs/>
          <w:sz w:val="84"/>
          <w:szCs w:val="84"/>
        </w:rPr>
        <w:t>申</w:t>
      </w:r>
    </w:p>
    <w:p>
      <w:pPr>
        <w:jc w:val="center"/>
        <w:rPr>
          <w:rFonts w:eastAsia="方正小标宋简体"/>
          <w:bCs/>
          <w:sz w:val="84"/>
          <w:szCs w:val="84"/>
        </w:rPr>
      </w:pPr>
      <w:r>
        <w:rPr>
          <w:rFonts w:eastAsia="方正小标宋简体"/>
          <w:bCs/>
          <w:sz w:val="84"/>
          <w:szCs w:val="84"/>
        </w:rPr>
        <w:t>请</w:t>
      </w:r>
    </w:p>
    <w:p>
      <w:pPr>
        <w:jc w:val="center"/>
        <w:rPr>
          <w:rFonts w:eastAsia="方正小标宋简体"/>
          <w:bCs/>
          <w:sz w:val="84"/>
          <w:szCs w:val="84"/>
        </w:rPr>
      </w:pPr>
      <w:r>
        <w:rPr>
          <w:rFonts w:eastAsia="方正小标宋简体"/>
          <w:bCs/>
          <w:sz w:val="84"/>
          <w:szCs w:val="84"/>
        </w:rPr>
        <w:t>书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w:t>企业名称：                                （盖章）</w:t>
      </w:r>
    </w:p>
    <w:p>
      <w:pPr>
        <w:rPr>
          <w:sz w:val="30"/>
        </w:rPr>
      </w:pPr>
      <w:r>
        <w:rPr>
          <w:rFonts w:eastAsia="仿宋_GB2312"/>
          <w:sz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4114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0pt;height:0pt;width:324pt;z-index:251658240;mso-width-relative:page;mso-height-relative:page;" filled="f" stroked="t" coordsize="21600,21600" o:gfxdata="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W0HLNIAAAAFAQAADwAAAAAAAAABACAA&#10;AAAiAAAAZHJzL2Rvd25yZXYueG1sUEsBAhQAFAAAAAgAh07iQDO/L7/aAQAAlg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云南省工业和信息化委员会</w:t>
      </w:r>
    </w:p>
    <w:p>
      <w:pPr>
        <w:spacing w:line="340" w:lineRule="exact"/>
        <w:jc w:val="center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FF0000"/>
          <w:sz w:val="32"/>
          <w:szCs w:val="32"/>
        </w:rPr>
        <w:t xml:space="preserve">                             </w:t>
      </w:r>
      <w:r>
        <w:rPr>
          <w:rFonts w:eastAsia="楷体_GB2312"/>
          <w:b/>
          <w:bCs/>
          <w:color w:val="000000"/>
          <w:sz w:val="32"/>
          <w:szCs w:val="32"/>
        </w:rPr>
        <w:t>制</w:t>
      </w:r>
    </w:p>
    <w:p>
      <w:pPr>
        <w:spacing w:line="340" w:lineRule="exact"/>
        <w:jc w:val="center"/>
        <w:rPr>
          <w:rFonts w:eastAsia="楷体_GB2312"/>
          <w:b/>
          <w:bCs/>
          <w:spacing w:val="56"/>
          <w:sz w:val="32"/>
          <w:szCs w:val="32"/>
        </w:rPr>
      </w:pPr>
      <w:r>
        <w:rPr>
          <w:rFonts w:eastAsia="楷体_GB2312"/>
          <w:b/>
          <w:bCs/>
          <w:spacing w:val="56"/>
          <w:sz w:val="32"/>
          <w:szCs w:val="32"/>
        </w:rPr>
        <w:t>云南省财政厅</w:t>
      </w:r>
    </w:p>
    <w:p>
      <w:pPr>
        <w:spacing w:line="340" w:lineRule="exact"/>
        <w:jc w:val="center"/>
        <w:rPr>
          <w:rFonts w:eastAsia="黑体"/>
          <w:b/>
          <w:bCs/>
          <w:sz w:val="32"/>
          <w:szCs w:val="32"/>
        </w:rPr>
      </w:pPr>
    </w:p>
    <w:p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年    月</w:t>
      </w: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  <w:r>
        <w:rPr>
          <w:rFonts w:eastAsia="黑体"/>
          <w:b/>
          <w:bCs/>
          <w:sz w:val="32"/>
          <w:szCs w:val="32"/>
        </w:rPr>
        <w:t>一、企业生产经营基本情况表</w:t>
      </w:r>
    </w:p>
    <w:tbl>
      <w:tblPr>
        <w:tblStyle w:val="4"/>
        <w:tblW w:w="10125" w:type="dxa"/>
        <w:jc w:val="center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48"/>
        <w:gridCol w:w="1611"/>
        <w:gridCol w:w="1375"/>
        <w:gridCol w:w="1828"/>
        <w:gridCol w:w="793"/>
        <w:gridCol w:w="1012"/>
        <w:gridCol w:w="21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企业法定代表人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企业注册地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6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企业联系人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传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企业所属行业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职工人数（人）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主要经营范围</w:t>
            </w:r>
          </w:p>
        </w:tc>
        <w:tc>
          <w:tcPr>
            <w:tcW w:w="8461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6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最近三个会计年度财务状况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986" w:type="dxa"/>
            <w:gridSpan w:val="2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总资产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净资产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主营业务收入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净利润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0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企业历史沿革及主营业务简介（</w:t>
            </w:r>
            <w:r>
              <w:rPr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字内）</w:t>
            </w:r>
          </w:p>
        </w:tc>
        <w:tc>
          <w:tcPr>
            <w:tcW w:w="9409" w:type="dxa"/>
            <w:gridSpan w:val="8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br w:type="page"/>
      </w:r>
      <w:r>
        <w:rPr>
          <w:rFonts w:eastAsia="黑体"/>
          <w:b/>
          <w:bCs/>
          <w:sz w:val="36"/>
        </w:rPr>
        <w:t>二、企业上市</w:t>
      </w:r>
      <w:r>
        <w:rPr>
          <w:rFonts w:hint="eastAsia" w:eastAsia="黑体"/>
          <w:b/>
          <w:bCs/>
          <w:sz w:val="36"/>
        </w:rPr>
        <w:t>（挂牌）</w:t>
      </w:r>
      <w:r>
        <w:rPr>
          <w:rFonts w:eastAsia="黑体"/>
          <w:b/>
          <w:bCs/>
          <w:sz w:val="36"/>
        </w:rPr>
        <w:t>工作信息表</w:t>
      </w:r>
    </w:p>
    <w:tbl>
      <w:tblPr>
        <w:tblStyle w:val="4"/>
        <w:tblW w:w="10125" w:type="dxa"/>
        <w:jc w:val="center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248"/>
        <w:gridCol w:w="1611"/>
        <w:gridCol w:w="31"/>
        <w:gridCol w:w="830"/>
        <w:gridCol w:w="514"/>
        <w:gridCol w:w="587"/>
        <w:gridCol w:w="918"/>
        <w:gridCol w:w="1116"/>
        <w:gridCol w:w="504"/>
        <w:gridCol w:w="72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上市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（挂牌）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材料被相关机构受理时间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预计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成功上市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（挂牌）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上市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（挂牌）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地选择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境内上市</w:t>
            </w:r>
          </w:p>
        </w:tc>
        <w:tc>
          <w:tcPr>
            <w:tcW w:w="6850" w:type="dxa"/>
            <w:gridSpan w:val="9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上海证券交易所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深圳证券交易所中小企业板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深圳证券交易所创业板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新三板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境外上市</w:t>
            </w:r>
          </w:p>
        </w:tc>
        <w:tc>
          <w:tcPr>
            <w:tcW w:w="685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香港证券交易所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新加坡证券交易所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美国</w:t>
            </w:r>
            <w:r>
              <w:rPr>
                <w:color w:val="000000"/>
                <w:kern w:val="0"/>
                <w:sz w:val="20"/>
                <w:szCs w:val="20"/>
              </w:rPr>
              <w:t>NASDAQ    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6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股本或实收资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本金额（万元）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发行股数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万股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募集资金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目前股本结构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股东名称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持股金额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所有制性质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6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企业募集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资金投向</w:t>
            </w:r>
          </w:p>
        </w:tc>
        <w:tc>
          <w:tcPr>
            <w:tcW w:w="8461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6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上市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（挂牌）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经费投入情况说明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字内）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z w:val="3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合作中介机构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z w:val="3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券商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z w:val="3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会计师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事务所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z w:val="3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律师事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务所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z w:val="3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t>三、企业上市</w:t>
      </w:r>
      <w:r>
        <w:rPr>
          <w:rFonts w:hint="eastAsia" w:eastAsia="黑体"/>
          <w:b/>
          <w:bCs/>
          <w:sz w:val="36"/>
        </w:rPr>
        <w:t>（挂牌）</w:t>
      </w:r>
      <w:r>
        <w:rPr>
          <w:rFonts w:eastAsia="黑体"/>
          <w:b/>
          <w:bCs/>
          <w:sz w:val="36"/>
        </w:rPr>
        <w:t>工作总结</w:t>
      </w:r>
    </w:p>
    <w:tbl>
      <w:tblPr>
        <w:tblStyle w:val="4"/>
        <w:tblW w:w="10125" w:type="dxa"/>
        <w:jc w:val="center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8" w:hRule="atLeast"/>
          <w:jc w:val="center"/>
        </w:trPr>
        <w:tc>
          <w:tcPr>
            <w:tcW w:w="10125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eastAsia="黑体"/>
          <w:b/>
          <w:bCs/>
          <w:sz w:val="36"/>
        </w:rPr>
      </w:pPr>
    </w:p>
    <w:p>
      <w:pPr>
        <w:jc w:val="center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t>四、企业上市</w:t>
      </w:r>
      <w:r>
        <w:rPr>
          <w:rFonts w:hint="eastAsia" w:eastAsia="黑体"/>
          <w:b/>
          <w:bCs/>
          <w:sz w:val="36"/>
        </w:rPr>
        <w:t>（挂牌）</w:t>
      </w:r>
      <w:r>
        <w:rPr>
          <w:rFonts w:eastAsia="黑体"/>
          <w:b/>
          <w:bCs/>
          <w:sz w:val="36"/>
        </w:rPr>
        <w:t>工作组织</w:t>
      </w:r>
    </w:p>
    <w:tbl>
      <w:tblPr>
        <w:tblStyle w:val="4"/>
        <w:tblW w:w="9709" w:type="dxa"/>
        <w:jc w:val="center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  <w:jc w:val="center"/>
        </w:trPr>
        <w:tc>
          <w:tcPr>
            <w:tcW w:w="9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150"/>
              <w:rPr>
                <w:sz w:val="28"/>
              </w:rPr>
            </w:pPr>
            <w:r>
              <w:rPr>
                <w:rFonts w:eastAsia="黑体"/>
                <w:bCs/>
                <w:sz w:val="28"/>
              </w:rPr>
              <w:t>企业上市</w:t>
            </w:r>
            <w:r>
              <w:rPr>
                <w:rFonts w:hint="eastAsia" w:eastAsia="黑体"/>
                <w:bCs/>
                <w:sz w:val="28"/>
              </w:rPr>
              <w:t>（挂牌）</w:t>
            </w:r>
            <w:r>
              <w:rPr>
                <w:rFonts w:eastAsia="黑体"/>
                <w:bCs/>
                <w:sz w:val="28"/>
              </w:rPr>
              <w:t>工作主管领导：</w:t>
            </w:r>
          </w:p>
          <w:p>
            <w:pPr>
              <w:spacing w:line="500" w:lineRule="exact"/>
              <w:ind w:firstLine="420" w:firstLineChars="150"/>
              <w:rPr>
                <w:rFonts w:eastAsia="黑体"/>
                <w:bCs/>
                <w:sz w:val="28"/>
              </w:rPr>
            </w:pPr>
            <w:r>
              <w:rPr>
                <w:rFonts w:eastAsia="仿宋_GB2312"/>
                <w:sz w:val="28"/>
              </w:rPr>
              <w:t xml:space="preserve">姓名：                        职务：                 </w:t>
            </w:r>
          </w:p>
          <w:p>
            <w:pPr>
              <w:spacing w:line="500" w:lineRule="exact"/>
              <w:ind w:firstLine="420" w:firstLineChars="150"/>
              <w:rPr>
                <w:sz w:val="28"/>
              </w:rPr>
            </w:pPr>
            <w:r>
              <w:rPr>
                <w:rFonts w:eastAsia="黑体"/>
                <w:bCs/>
                <w:sz w:val="28"/>
              </w:rPr>
              <w:t>企业上市</w:t>
            </w:r>
            <w:r>
              <w:rPr>
                <w:rFonts w:hint="eastAsia" w:eastAsia="黑体"/>
                <w:bCs/>
                <w:sz w:val="28"/>
              </w:rPr>
              <w:t>（挂牌）</w:t>
            </w:r>
            <w:r>
              <w:rPr>
                <w:rFonts w:eastAsia="黑体"/>
                <w:bCs/>
                <w:sz w:val="28"/>
              </w:rPr>
              <w:t>工作分管领导：</w:t>
            </w:r>
          </w:p>
          <w:p>
            <w:pPr>
              <w:spacing w:line="500" w:lineRule="exact"/>
              <w:ind w:firstLine="420" w:firstLineChars="1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姓名：                        职务：                 </w:t>
            </w:r>
          </w:p>
          <w:p>
            <w:pPr>
              <w:spacing w:line="500" w:lineRule="exact"/>
              <w:ind w:firstLine="420" w:firstLineChars="150"/>
              <w:rPr>
                <w:sz w:val="28"/>
              </w:rPr>
            </w:pPr>
            <w:r>
              <w:rPr>
                <w:rFonts w:eastAsia="黑体"/>
                <w:bCs/>
                <w:sz w:val="28"/>
              </w:rPr>
              <w:t>董事会秘书：</w:t>
            </w:r>
            <w:r>
              <w:rPr>
                <w:sz w:val="28"/>
              </w:rPr>
              <w:t xml:space="preserve">           </w:t>
            </w:r>
          </w:p>
          <w:p>
            <w:pPr>
              <w:spacing w:line="500" w:lineRule="exact"/>
              <w:ind w:firstLine="420" w:firstLineChars="1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姓名：                办公室电话：             手机：</w:t>
            </w:r>
          </w:p>
          <w:p>
            <w:pPr>
              <w:spacing w:line="500" w:lineRule="exact"/>
              <w:ind w:firstLine="420" w:firstLineChars="150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企业上市</w:t>
            </w:r>
            <w:r>
              <w:rPr>
                <w:rFonts w:hint="eastAsia" w:eastAsia="黑体"/>
                <w:bCs/>
                <w:sz w:val="28"/>
              </w:rPr>
              <w:t>（挂牌）</w:t>
            </w:r>
            <w:r>
              <w:rPr>
                <w:rFonts w:eastAsia="黑体"/>
                <w:bCs/>
                <w:sz w:val="28"/>
              </w:rPr>
              <w:t>工作承担部门：</w:t>
            </w:r>
          </w:p>
          <w:p>
            <w:pPr>
              <w:spacing w:line="500" w:lineRule="exact"/>
              <w:ind w:firstLine="420" w:firstLineChars="1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负责人姓名：                  职务：                 </w:t>
            </w:r>
          </w:p>
          <w:p>
            <w:pPr>
              <w:spacing w:line="500" w:lineRule="exact"/>
              <w:ind w:firstLine="420" w:firstLineChars="150"/>
              <w:rPr>
                <w:rFonts w:eastAsia="黑体"/>
                <w:bCs/>
                <w:sz w:val="28"/>
              </w:rPr>
            </w:pPr>
            <w:r>
              <w:rPr>
                <w:rFonts w:eastAsia="仿宋_GB2312"/>
                <w:sz w:val="28"/>
              </w:rPr>
              <w:t>办公室电话：                  手机：</w:t>
            </w:r>
          </w:p>
        </w:tc>
      </w:tr>
    </w:tbl>
    <w:p>
      <w:pPr>
        <w:jc w:val="center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t>五、企业上市培育专项扶持资金申请类别</w:t>
      </w:r>
    </w:p>
    <w:tbl>
      <w:tblPr>
        <w:tblStyle w:val="4"/>
        <w:tblW w:w="9771" w:type="dxa"/>
        <w:jc w:val="center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2" w:hRule="atLeast"/>
          <w:jc w:val="center"/>
        </w:trPr>
        <w:tc>
          <w:tcPr>
            <w:tcW w:w="9771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ind w:firstLine="280" w:firstLineChars="10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上市培育专项扶持资金申请类别：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1615"/>
              </w:tabs>
              <w:adjustRightInd w:val="0"/>
              <w:snapToGrid w:val="0"/>
              <w:spacing w:line="500" w:lineRule="exact"/>
              <w:rPr>
                <w:spacing w:val="20"/>
                <w:sz w:val="28"/>
                <w:szCs w:val="36"/>
              </w:rPr>
            </w:pPr>
            <w:r>
              <w:rPr>
                <w:sz w:val="30"/>
                <w:szCs w:val="30"/>
              </w:rPr>
              <w:t>主营业务和商业模式稳定，核心竞争力较强，具有一定持续盈利能力和较高成长性，已启动上市</w:t>
            </w:r>
            <w:r>
              <w:rPr>
                <w:rFonts w:hint="eastAsia"/>
                <w:sz w:val="30"/>
                <w:szCs w:val="30"/>
              </w:rPr>
              <w:t>（挂牌）</w:t>
            </w:r>
            <w:r>
              <w:rPr>
                <w:sz w:val="30"/>
                <w:szCs w:val="30"/>
              </w:rPr>
              <w:t>工作，并已与证券公司、会计师事务所、律师事务所等三家主要中介机构签订上市协议的企业，申请补助资金</w:t>
            </w:r>
            <w:r>
              <w:rPr>
                <w:spacing w:val="20"/>
                <w:sz w:val="28"/>
                <w:szCs w:val="36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1615"/>
              </w:tabs>
              <w:adjustRightInd w:val="0"/>
              <w:snapToGrid w:val="0"/>
              <w:spacing w:line="500" w:lineRule="exact"/>
              <w:rPr>
                <w:spacing w:val="20"/>
                <w:sz w:val="28"/>
                <w:szCs w:val="36"/>
              </w:rPr>
            </w:pPr>
            <w:r>
              <w:rPr>
                <w:spacing w:val="20"/>
                <w:sz w:val="28"/>
                <w:szCs w:val="36"/>
              </w:rPr>
              <w:t>已通过省证监局辅导备案、计划近期上报中国证监会</w:t>
            </w:r>
            <w:r>
              <w:rPr>
                <w:rFonts w:hint="eastAsia"/>
                <w:spacing w:val="20"/>
                <w:sz w:val="28"/>
                <w:szCs w:val="36"/>
              </w:rPr>
              <w:t>，</w:t>
            </w:r>
            <w:r>
              <w:rPr>
                <w:spacing w:val="20"/>
                <w:sz w:val="28"/>
                <w:szCs w:val="36"/>
              </w:rPr>
              <w:t>申请补助资金。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1615"/>
              </w:tabs>
              <w:adjustRightInd w:val="0"/>
              <w:snapToGrid w:val="0"/>
              <w:spacing w:line="500" w:lineRule="exact"/>
              <w:rPr>
                <w:spacing w:val="20"/>
                <w:sz w:val="28"/>
                <w:szCs w:val="36"/>
              </w:rPr>
            </w:pPr>
            <w:r>
              <w:rPr>
                <w:spacing w:val="20"/>
                <w:sz w:val="28"/>
                <w:szCs w:val="36"/>
              </w:rPr>
              <w:t>已向中国证监会报送上市申请材料并获得受理，</w:t>
            </w:r>
            <w:r>
              <w:rPr>
                <w:rFonts w:hint="eastAsia"/>
                <w:spacing w:val="20"/>
                <w:sz w:val="28"/>
                <w:szCs w:val="36"/>
              </w:rPr>
              <w:t>或已向全国中小企业股份转让系统有限公司</w:t>
            </w:r>
            <w:r>
              <w:rPr>
                <w:spacing w:val="20"/>
                <w:sz w:val="28"/>
                <w:szCs w:val="36"/>
              </w:rPr>
              <w:t>报送</w:t>
            </w:r>
            <w:r>
              <w:rPr>
                <w:rFonts w:hint="eastAsia"/>
                <w:spacing w:val="20"/>
                <w:sz w:val="28"/>
                <w:szCs w:val="36"/>
              </w:rPr>
              <w:t>挂牌</w:t>
            </w:r>
            <w:r>
              <w:rPr>
                <w:spacing w:val="20"/>
                <w:sz w:val="28"/>
                <w:szCs w:val="36"/>
              </w:rPr>
              <w:t>申请材料并获得受理</w:t>
            </w:r>
            <w:r>
              <w:rPr>
                <w:rFonts w:hint="eastAsia"/>
                <w:spacing w:val="20"/>
                <w:sz w:val="28"/>
                <w:szCs w:val="36"/>
              </w:rPr>
              <w:t>，</w:t>
            </w:r>
            <w:r>
              <w:rPr>
                <w:spacing w:val="20"/>
                <w:sz w:val="28"/>
                <w:szCs w:val="36"/>
              </w:rPr>
              <w:t>申请上市费用补助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1615"/>
              </w:tabs>
              <w:adjustRightInd w:val="0"/>
              <w:snapToGrid w:val="0"/>
              <w:spacing w:line="500" w:lineRule="exact"/>
              <w:rPr>
                <w:spacing w:val="20"/>
                <w:sz w:val="28"/>
                <w:szCs w:val="36"/>
              </w:rPr>
            </w:pPr>
            <w:r>
              <w:rPr>
                <w:sz w:val="28"/>
              </w:rPr>
              <w:t>已向香港或国外上市管理机构</w:t>
            </w:r>
            <w:r>
              <w:rPr>
                <w:spacing w:val="20"/>
                <w:sz w:val="28"/>
                <w:szCs w:val="36"/>
              </w:rPr>
              <w:t>报送上市申请材料，并获得受理，申请上市费用补助。</w:t>
            </w:r>
          </w:p>
          <w:p>
            <w:pPr>
              <w:pStyle w:val="2"/>
              <w:adjustRightInd w:val="0"/>
              <w:snapToGrid w:val="0"/>
              <w:spacing w:line="500" w:lineRule="exact"/>
              <w:rPr>
                <w:rFonts w:eastAsia="黑体"/>
                <w:sz w:val="28"/>
              </w:rPr>
            </w:pPr>
            <w:r>
              <w:t>企业法人代表（签字）：                年    月    日</w:t>
            </w:r>
          </w:p>
        </w:tc>
      </w:tr>
    </w:tbl>
    <w:p>
      <w:pPr>
        <w:widowControl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注：过去获得过上市专项扶持资金扶持，但今年上市工作取得</w:t>
      </w:r>
      <w:r>
        <w:rPr>
          <w:rFonts w:hint="eastAsia" w:eastAsia="仿宋_GB2312"/>
          <w:kern w:val="0"/>
          <w:szCs w:val="21"/>
        </w:rPr>
        <w:t>阶段性</w:t>
      </w:r>
      <w:r>
        <w:rPr>
          <w:rFonts w:eastAsia="仿宋_GB2312"/>
          <w:kern w:val="0"/>
          <w:szCs w:val="21"/>
        </w:rPr>
        <w:t>进展，符合相应条件的企业，可继续申报。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25856721">
    <w:nsid w:val="78C01ED1"/>
    <w:multiLevelType w:val="multilevel"/>
    <w:tmpl w:val="78C01ED1"/>
    <w:lvl w:ilvl="0" w:tentative="1">
      <w:start w:val="5"/>
      <w:numFmt w:val="bullet"/>
      <w:lvlText w:val="□"/>
      <w:lvlJc w:val="left"/>
      <w:pPr>
        <w:tabs>
          <w:tab w:val="left" w:pos="1615"/>
        </w:tabs>
        <w:ind w:left="1615" w:hanging="975"/>
      </w:pPr>
      <w:rPr>
        <w:rFonts w:hint="eastAsia" w:ascii="仿宋_GB2312" w:hAnsi="Times New Roman" w:eastAsia="仿宋_GB2312" w:cs="Times New Roman"/>
        <w:sz w:val="32"/>
      </w:rPr>
    </w:lvl>
    <w:lvl w:ilvl="1" w:tentative="1">
      <w:start w:val="1"/>
      <w:numFmt w:val="bullet"/>
      <w:lvlText w:val=""/>
      <w:lvlJc w:val="left"/>
      <w:pPr>
        <w:tabs>
          <w:tab w:val="left" w:pos="1480"/>
        </w:tabs>
        <w:ind w:left="148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900"/>
        </w:tabs>
        <w:ind w:left="190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2320"/>
        </w:tabs>
        <w:ind w:left="232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740"/>
        </w:tabs>
        <w:ind w:left="274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3160"/>
        </w:tabs>
        <w:ind w:left="316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3580"/>
        </w:tabs>
        <w:ind w:left="358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4000"/>
        </w:tabs>
        <w:ind w:left="400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4420"/>
        </w:tabs>
        <w:ind w:left="4420" w:hanging="420"/>
      </w:pPr>
      <w:rPr>
        <w:rFonts w:hint="default" w:ascii="Wingdings" w:hAnsi="Wingdings"/>
      </w:rPr>
    </w:lvl>
  </w:abstractNum>
  <w:num w:numId="1">
    <w:abstractNumId w:val="20258567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32C5E"/>
    <w:rsid w:val="29832C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5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2016-04-11T08:43:00Z</dcterms:created>
  <dc:creator>张潇丹</dc:creator>
  <cp:lastModifiedBy>张潇丹</cp:lastModifiedBy>
  <dcterms:modified xsi:type="dcterms:W3CDTF">2016-04-11T08:43:31Z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