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spacing w:line="560" w:lineRule="exact"/>
        <w:jc w:val="left"/>
        <w:textAlignment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附件2</w:t>
      </w:r>
    </w:p>
    <w:p>
      <w:pPr>
        <w:spacing w:afterLines="50" w:line="62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</w:rPr>
        <w:t>铸造焦及未报送年度报表企业名单</w:t>
      </w:r>
    </w:p>
    <w:bookmarkEnd w:id="0"/>
    <w:tbl>
      <w:tblPr>
        <w:tblW w:w="9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500"/>
        <w:gridCol w:w="3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28" w:type="dxa"/>
            <w:vAlign w:val="top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500" w:type="dxa"/>
            <w:vAlign w:val="top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企业</w:t>
            </w:r>
          </w:p>
        </w:tc>
        <w:tc>
          <w:tcPr>
            <w:tcW w:w="3698" w:type="dxa"/>
            <w:vAlign w:val="top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Align w:val="top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云南金福煤焦化有限公司</w:t>
            </w:r>
          </w:p>
        </w:tc>
        <w:tc>
          <w:tcPr>
            <w:tcW w:w="3698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铸造焦生产企业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Align w:val="top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云南省曲靖市天银有限责任公司</w:t>
            </w:r>
          </w:p>
        </w:tc>
        <w:tc>
          <w:tcPr>
            <w:tcW w:w="3698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铸造焦生产企业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Align w:val="top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师宗县民族焦化有限公司</w:t>
            </w:r>
          </w:p>
        </w:tc>
        <w:tc>
          <w:tcPr>
            <w:tcW w:w="3698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未报送年度报表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Align w:val="top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峨山德昌工贸有限公司</w:t>
            </w:r>
          </w:p>
        </w:tc>
        <w:tc>
          <w:tcPr>
            <w:tcW w:w="3698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未报送年度报表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Align w:val="top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个旧富源煤焦化有限公司</w:t>
            </w:r>
          </w:p>
        </w:tc>
        <w:tc>
          <w:tcPr>
            <w:tcW w:w="3698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未报送年度报表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Align w:val="top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450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曲靖泰辰焦化有限公司</w:t>
            </w:r>
          </w:p>
        </w:tc>
        <w:tc>
          <w:tcPr>
            <w:tcW w:w="3698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未报送年度报表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Align w:val="top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450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沾益县玖田有限公司</w:t>
            </w:r>
          </w:p>
        </w:tc>
        <w:tc>
          <w:tcPr>
            <w:tcW w:w="3698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未报送年度报表</w:t>
            </w:r>
          </w:p>
        </w:tc>
      </w:tr>
    </w:tbl>
    <w:p>
      <w:pPr>
        <w:spacing w:line="620" w:lineRule="exact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sectPr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  <w:lang/>
      </w:rPr>
      <w:t>1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semiHidden/>
    <w:unhideWhenUsed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power</Company>
  <Pages>1</Pages>
  <Words>0</Words>
  <Characters>0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wow</dc:creator>
  <cp:lastModifiedBy>wow</cp:lastModifiedBy>
  <dcterms:modified xsi:type="dcterms:W3CDTF">2016-06-13T02:52:59Z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