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方正小标宋简体" w:hAnsi="方正小标宋简体" w:eastAsia="方正小标宋简体" w:cs="方正小标宋简体"/>
          <w:b w:val="0"/>
          <w:bCs/>
          <w:i w:val="0"/>
          <w:sz w:val="36"/>
          <w:szCs w:val="36"/>
        </w:rPr>
      </w:pPr>
      <w:r>
        <w:rPr>
          <w:rFonts w:hint="eastAsia" w:ascii="方正小标宋简体" w:hAnsi="方正小标宋简体" w:eastAsia="方正小标宋简体" w:cs="方正小标宋简体"/>
          <w:b w:val="0"/>
          <w:bCs/>
          <w:i w:val="0"/>
          <w:caps w:val="0"/>
          <w:color w:val="333333"/>
          <w:spacing w:val="0"/>
          <w:sz w:val="36"/>
          <w:szCs w:val="36"/>
          <w:bdr w:val="none" w:color="auto" w:sz="0" w:space="0"/>
        </w:rPr>
        <w:t>工业和信息化部办公厅关于开展服务型制造示范遴选工作的通知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20"/>
        <w:jc w:val="center"/>
        <w:rPr>
          <w:rFonts w:hint="eastAsia" w:ascii="仿宋" w:hAnsi="仿宋" w:eastAsia="仿宋" w:cs="仿宋"/>
          <w:i w:val="0"/>
          <w:sz w:val="32"/>
          <w:szCs w:val="32"/>
        </w:rPr>
      </w:pPr>
      <w:r>
        <w:rPr>
          <w:rFonts w:hint="eastAsia" w:ascii="仿宋" w:hAnsi="仿宋" w:eastAsia="仿宋" w:cs="仿宋"/>
          <w:b w:val="0"/>
          <w:i w:val="0"/>
          <w:caps w:val="0"/>
          <w:color w:val="070707"/>
          <w:spacing w:val="0"/>
          <w:sz w:val="32"/>
          <w:szCs w:val="32"/>
          <w:bdr w:val="none" w:color="auto" w:sz="0" w:space="0"/>
        </w:rPr>
        <w:t>工信厅产业函〔2016〕838号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仿宋" w:hAnsi="仿宋" w:eastAsia="仿宋" w:cs="仿宋"/>
          <w:i w:val="0"/>
          <w:sz w:val="32"/>
          <w:szCs w:val="32"/>
        </w:rPr>
      </w:pPr>
      <w:r>
        <w:rPr>
          <w:rFonts w:hint="eastAsia" w:ascii="仿宋" w:hAnsi="仿宋" w:eastAsia="仿宋" w:cs="仿宋"/>
          <w:b w:val="0"/>
          <w:i w:val="0"/>
          <w:caps w:val="0"/>
          <w:color w:val="070707"/>
          <w:spacing w:val="0"/>
          <w:sz w:val="32"/>
          <w:szCs w:val="32"/>
          <w:bdr w:val="none" w:color="auto" w:sz="0" w:space="0"/>
        </w:rPr>
        <w:br w:type="textWrapping"/>
      </w:r>
      <w:r>
        <w:rPr>
          <w:rFonts w:hint="eastAsia" w:ascii="仿宋" w:hAnsi="仿宋" w:eastAsia="仿宋" w:cs="仿宋"/>
          <w:b w:val="0"/>
          <w:i w:val="0"/>
          <w:caps w:val="0"/>
          <w:color w:val="070707"/>
          <w:spacing w:val="0"/>
          <w:sz w:val="32"/>
          <w:szCs w:val="32"/>
          <w:bdr w:val="none" w:color="auto" w:sz="0" w:space="0"/>
        </w:rPr>
        <w:t>各省、自治区、直辖市及计划单列市、新疆生产建设兵团工业和信息化主管部门：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仿宋" w:hAnsi="仿宋" w:eastAsia="仿宋" w:cs="仿宋"/>
          <w:i w:val="0"/>
          <w:sz w:val="32"/>
          <w:szCs w:val="32"/>
        </w:rPr>
      </w:pPr>
      <w:r>
        <w:rPr>
          <w:rFonts w:hint="eastAsia" w:ascii="仿宋" w:hAnsi="仿宋" w:eastAsia="仿宋" w:cs="仿宋"/>
          <w:b w:val="0"/>
          <w:i w:val="0"/>
          <w:caps w:val="0"/>
          <w:color w:val="070707"/>
          <w:spacing w:val="0"/>
          <w:sz w:val="32"/>
          <w:szCs w:val="32"/>
          <w:bdr w:val="none" w:color="auto" w:sz="0" w:space="0"/>
        </w:rPr>
        <w:t>为贯彻落实《中国制造</w:t>
      </w:r>
      <w:r>
        <w:rPr>
          <w:rFonts w:hint="eastAsia" w:ascii="仿宋" w:hAnsi="仿宋" w:eastAsia="仿宋" w:cs="仿宋"/>
          <w:b w:val="0"/>
          <w:i w:val="0"/>
          <w:caps w:val="0"/>
          <w:color w:val="070707"/>
          <w:spacing w:val="0"/>
          <w:sz w:val="32"/>
          <w:szCs w:val="32"/>
          <w:bdr w:val="none" w:color="auto" w:sz="0" w:space="0"/>
        </w:rPr>
        <w:t>2025</w:t>
      </w:r>
      <w:r>
        <w:rPr>
          <w:rFonts w:hint="eastAsia" w:ascii="仿宋" w:hAnsi="仿宋" w:eastAsia="仿宋" w:cs="仿宋"/>
          <w:b w:val="0"/>
          <w:i w:val="0"/>
          <w:caps w:val="0"/>
          <w:color w:val="070707"/>
          <w:spacing w:val="0"/>
          <w:sz w:val="32"/>
          <w:szCs w:val="32"/>
          <w:bdr w:val="none" w:color="auto" w:sz="0" w:space="0"/>
        </w:rPr>
        <w:t>》关于发展服务型制造的战略部署，按照《发展服务型制造专项行动指南》（工信部联产业〔</w:t>
      </w:r>
      <w:r>
        <w:rPr>
          <w:rFonts w:hint="eastAsia" w:ascii="仿宋" w:hAnsi="仿宋" w:eastAsia="仿宋" w:cs="仿宋"/>
          <w:b w:val="0"/>
          <w:i w:val="0"/>
          <w:caps w:val="0"/>
          <w:color w:val="070707"/>
          <w:spacing w:val="0"/>
          <w:sz w:val="32"/>
          <w:szCs w:val="32"/>
          <w:bdr w:val="none" w:color="auto" w:sz="0" w:space="0"/>
        </w:rPr>
        <w:t>2016</w:t>
      </w:r>
      <w:r>
        <w:rPr>
          <w:rFonts w:hint="eastAsia" w:ascii="仿宋" w:hAnsi="仿宋" w:eastAsia="仿宋" w:cs="仿宋"/>
          <w:b w:val="0"/>
          <w:i w:val="0"/>
          <w:caps w:val="0"/>
          <w:color w:val="070707"/>
          <w:spacing w:val="0"/>
          <w:sz w:val="32"/>
          <w:szCs w:val="32"/>
          <w:bdr w:val="none" w:color="auto" w:sz="0" w:space="0"/>
        </w:rPr>
        <w:t>〕</w:t>
      </w:r>
      <w:r>
        <w:rPr>
          <w:rFonts w:hint="eastAsia" w:ascii="仿宋" w:hAnsi="仿宋" w:eastAsia="仿宋" w:cs="仿宋"/>
          <w:b w:val="0"/>
          <w:i w:val="0"/>
          <w:caps w:val="0"/>
          <w:color w:val="070707"/>
          <w:spacing w:val="0"/>
          <w:sz w:val="32"/>
          <w:szCs w:val="32"/>
          <w:bdr w:val="none" w:color="auto" w:sz="0" w:space="0"/>
        </w:rPr>
        <w:t>231</w:t>
      </w:r>
      <w:r>
        <w:rPr>
          <w:rFonts w:hint="eastAsia" w:ascii="仿宋" w:hAnsi="仿宋" w:eastAsia="仿宋" w:cs="仿宋"/>
          <w:b w:val="0"/>
          <w:i w:val="0"/>
          <w:caps w:val="0"/>
          <w:color w:val="070707"/>
          <w:spacing w:val="0"/>
          <w:sz w:val="32"/>
          <w:szCs w:val="32"/>
          <w:bdr w:val="none" w:color="auto" w:sz="0" w:space="0"/>
        </w:rPr>
        <w:t>号）目标要求，现就服务型制造示范遴选工作相关事项通知如下：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黑体" w:hAnsi="黑体" w:eastAsia="黑体" w:cs="黑体"/>
          <w:i w:val="0"/>
          <w:sz w:val="32"/>
          <w:szCs w:val="32"/>
        </w:rPr>
      </w:pPr>
      <w:r>
        <w:rPr>
          <w:rFonts w:hint="eastAsia" w:ascii="黑体" w:hAnsi="黑体" w:eastAsia="黑体" w:cs="黑体"/>
          <w:b w:val="0"/>
          <w:i w:val="0"/>
          <w:caps w:val="0"/>
          <w:color w:val="070707"/>
          <w:spacing w:val="0"/>
          <w:sz w:val="32"/>
          <w:szCs w:val="32"/>
          <w:bdr w:val="none" w:color="auto" w:sz="0" w:space="0"/>
        </w:rPr>
        <w:t>一、总体安排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仿宋" w:hAnsi="仿宋" w:eastAsia="仿宋" w:cs="仿宋"/>
          <w:i w:val="0"/>
          <w:sz w:val="32"/>
          <w:szCs w:val="32"/>
        </w:rPr>
      </w:pPr>
      <w:r>
        <w:rPr>
          <w:rFonts w:hint="eastAsia" w:ascii="仿宋" w:hAnsi="仿宋" w:eastAsia="仿宋" w:cs="仿宋"/>
          <w:b w:val="0"/>
          <w:i w:val="0"/>
          <w:caps w:val="0"/>
          <w:color w:val="070707"/>
          <w:spacing w:val="0"/>
          <w:sz w:val="32"/>
          <w:szCs w:val="32"/>
          <w:bdr w:val="none" w:color="auto" w:sz="0" w:space="0"/>
        </w:rPr>
        <w:t>开展服务型制造示范遴选，将以《发展服务型制造专项行动指南》的重点行动为导向，分批次有序实施。首批示范遴选将聚焦供应链管理、产品全生命周期管理、总集成总承包服务和信息增值服务等领域，遴选一批示范企业、示范项目和示范平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黑体" w:hAnsi="黑体" w:eastAsia="黑体" w:cs="黑体"/>
          <w:i w:val="0"/>
          <w:sz w:val="32"/>
          <w:szCs w:val="32"/>
        </w:rPr>
      </w:pPr>
      <w:r>
        <w:rPr>
          <w:rFonts w:hint="eastAsia" w:ascii="黑体" w:hAnsi="黑体" w:eastAsia="黑体" w:cs="黑体"/>
          <w:b w:val="0"/>
          <w:i w:val="0"/>
          <w:caps w:val="0"/>
          <w:color w:val="070707"/>
          <w:spacing w:val="0"/>
          <w:sz w:val="32"/>
          <w:szCs w:val="32"/>
          <w:bdr w:val="none" w:color="auto" w:sz="0" w:space="0"/>
        </w:rPr>
        <w:t>二、遴选原则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仿宋" w:hAnsi="仿宋" w:eastAsia="仿宋" w:cs="仿宋"/>
          <w:i w:val="0"/>
          <w:sz w:val="32"/>
          <w:szCs w:val="32"/>
        </w:rPr>
      </w:pPr>
      <w:r>
        <w:rPr>
          <w:rFonts w:hint="eastAsia" w:ascii="仿宋" w:hAnsi="仿宋" w:eastAsia="仿宋" w:cs="仿宋"/>
          <w:b w:val="0"/>
          <w:i w:val="0"/>
          <w:caps w:val="0"/>
          <w:color w:val="070707"/>
          <w:spacing w:val="0"/>
          <w:sz w:val="32"/>
          <w:szCs w:val="32"/>
          <w:bdr w:val="none" w:color="auto" w:sz="0" w:space="0"/>
        </w:rPr>
        <w:t>（一）强调成效。通过生产型制造向服务型制造转型，推动企业服务收入占比逐年提升，企业生产经营重心从制造环节向制造和服务环节并重转变，企业利润中心由制造部门向服务部门延伸，以引导各类主体围绕核心优势加速转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仿宋" w:hAnsi="仿宋" w:eastAsia="仿宋" w:cs="仿宋"/>
          <w:i w:val="0"/>
          <w:sz w:val="32"/>
          <w:szCs w:val="32"/>
        </w:rPr>
      </w:pPr>
      <w:r>
        <w:rPr>
          <w:rFonts w:hint="eastAsia" w:ascii="仿宋" w:hAnsi="仿宋" w:eastAsia="仿宋" w:cs="仿宋"/>
          <w:b w:val="0"/>
          <w:i w:val="0"/>
          <w:caps w:val="0"/>
          <w:color w:val="070707"/>
          <w:spacing w:val="0"/>
          <w:sz w:val="32"/>
          <w:szCs w:val="32"/>
          <w:bdr w:val="none" w:color="auto" w:sz="0" w:space="0"/>
        </w:rPr>
        <w:t>（二）注重创新。深入挖掘在模式创新、管理创新、服务创新等方面具有代表性，并取得良好经济效益和社会效益的典型案例，鼓励各类主体通过创新，加快转型。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仿宋" w:hAnsi="仿宋" w:eastAsia="仿宋" w:cs="仿宋"/>
          <w:i w:val="0"/>
          <w:sz w:val="32"/>
          <w:szCs w:val="32"/>
        </w:rPr>
      </w:pPr>
      <w:r>
        <w:rPr>
          <w:rFonts w:hint="eastAsia" w:ascii="仿宋" w:hAnsi="仿宋" w:eastAsia="仿宋" w:cs="仿宋"/>
          <w:b w:val="0"/>
          <w:i w:val="0"/>
          <w:caps w:val="0"/>
          <w:color w:val="070707"/>
          <w:spacing w:val="0"/>
          <w:sz w:val="32"/>
          <w:szCs w:val="32"/>
          <w:bdr w:val="none" w:color="auto" w:sz="0" w:space="0"/>
        </w:rPr>
        <w:t>（三）鼓励融合。引导制造企业与产业链上下游企业融合，与互联网企业和信息技术服务企业融合，以服务为纽带建立协同共赢的合作关系。通过融合优化产业生态，提升资源统筹和专业协作水平，降低交易成本和合作风险，提升服务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黑体" w:hAnsi="黑体" w:eastAsia="黑体" w:cs="黑体"/>
          <w:i w:val="0"/>
          <w:sz w:val="32"/>
          <w:szCs w:val="32"/>
        </w:rPr>
      </w:pPr>
      <w:r>
        <w:rPr>
          <w:rFonts w:hint="eastAsia" w:ascii="黑体" w:hAnsi="黑体" w:eastAsia="黑体" w:cs="黑体"/>
          <w:b w:val="0"/>
          <w:i w:val="0"/>
          <w:caps w:val="0"/>
          <w:color w:val="070707"/>
          <w:spacing w:val="0"/>
          <w:sz w:val="32"/>
          <w:szCs w:val="32"/>
          <w:bdr w:val="none" w:color="auto" w:sz="0" w:space="0"/>
        </w:rPr>
        <w:t>三、申报条件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仿宋" w:hAnsi="仿宋" w:eastAsia="仿宋" w:cs="仿宋"/>
          <w:i w:val="0"/>
          <w:sz w:val="32"/>
          <w:szCs w:val="32"/>
        </w:rPr>
      </w:pPr>
      <w:r>
        <w:rPr>
          <w:rFonts w:hint="eastAsia" w:ascii="仿宋" w:hAnsi="仿宋" w:eastAsia="仿宋" w:cs="仿宋"/>
          <w:b w:val="0"/>
          <w:i w:val="0"/>
          <w:caps w:val="0"/>
          <w:color w:val="070707"/>
          <w:spacing w:val="0"/>
          <w:sz w:val="32"/>
          <w:szCs w:val="32"/>
          <w:bdr w:val="none" w:color="auto" w:sz="0" w:space="0"/>
        </w:rPr>
        <w:t>（一）共性条件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仿宋" w:hAnsi="仿宋" w:eastAsia="仿宋" w:cs="仿宋"/>
          <w:i w:val="0"/>
          <w:sz w:val="32"/>
          <w:szCs w:val="32"/>
        </w:rPr>
      </w:pPr>
      <w:r>
        <w:rPr>
          <w:rFonts w:hint="eastAsia" w:ascii="仿宋" w:hAnsi="仿宋" w:eastAsia="仿宋" w:cs="仿宋"/>
          <w:b w:val="0"/>
          <w:i w:val="0"/>
          <w:caps w:val="0"/>
          <w:color w:val="070707"/>
          <w:spacing w:val="0"/>
          <w:sz w:val="32"/>
          <w:szCs w:val="32"/>
          <w:bdr w:val="none" w:color="auto" w:sz="0" w:space="0"/>
        </w:rPr>
        <w:t>1</w:t>
      </w:r>
      <w:r>
        <w:rPr>
          <w:rFonts w:hint="eastAsia" w:ascii="仿宋" w:hAnsi="仿宋" w:eastAsia="仿宋" w:cs="仿宋"/>
          <w:b w:val="0"/>
          <w:i w:val="0"/>
          <w:caps w:val="0"/>
          <w:color w:val="070707"/>
          <w:spacing w:val="0"/>
          <w:sz w:val="32"/>
          <w:szCs w:val="32"/>
          <w:bdr w:val="none" w:color="auto" w:sz="0" w:space="0"/>
        </w:rPr>
        <w:t>.申报示范企业（项目、平台）的主体应在中华人民共和国境内注册，具有独立法人资格，运营和财务状况良好。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仿宋" w:hAnsi="仿宋" w:eastAsia="仿宋" w:cs="仿宋"/>
          <w:i w:val="0"/>
          <w:sz w:val="32"/>
          <w:szCs w:val="32"/>
        </w:rPr>
      </w:pPr>
      <w:r>
        <w:rPr>
          <w:rFonts w:hint="eastAsia" w:ascii="仿宋" w:hAnsi="仿宋" w:eastAsia="仿宋" w:cs="仿宋"/>
          <w:b w:val="0"/>
          <w:i w:val="0"/>
          <w:caps w:val="0"/>
          <w:color w:val="070707"/>
          <w:spacing w:val="0"/>
          <w:sz w:val="32"/>
          <w:szCs w:val="32"/>
          <w:bdr w:val="none" w:color="auto" w:sz="0" w:space="0"/>
        </w:rPr>
        <w:t>2</w:t>
      </w:r>
      <w:r>
        <w:rPr>
          <w:rFonts w:hint="eastAsia" w:ascii="仿宋" w:hAnsi="仿宋" w:eastAsia="仿宋" w:cs="仿宋"/>
          <w:b w:val="0"/>
          <w:i w:val="0"/>
          <w:caps w:val="0"/>
          <w:color w:val="070707"/>
          <w:spacing w:val="0"/>
          <w:sz w:val="32"/>
          <w:szCs w:val="32"/>
          <w:bdr w:val="none" w:color="auto" w:sz="0" w:space="0"/>
        </w:rPr>
        <w:t>.申报主体应具备服务型制造特征，符合“服务型制造示范企业（项目、平台）基本条件”（见附件</w:t>
      </w:r>
      <w:r>
        <w:rPr>
          <w:rFonts w:hint="eastAsia" w:ascii="仿宋" w:hAnsi="仿宋" w:eastAsia="仿宋" w:cs="仿宋"/>
          <w:b w:val="0"/>
          <w:i w:val="0"/>
          <w:caps w:val="0"/>
          <w:color w:val="070707"/>
          <w:spacing w:val="0"/>
          <w:sz w:val="32"/>
          <w:szCs w:val="32"/>
          <w:bdr w:val="none" w:color="auto" w:sz="0" w:space="0"/>
        </w:rPr>
        <w:t>1</w:t>
      </w:r>
      <w:r>
        <w:rPr>
          <w:rFonts w:hint="eastAsia" w:ascii="仿宋" w:hAnsi="仿宋" w:eastAsia="仿宋" w:cs="仿宋"/>
          <w:b w:val="0"/>
          <w:i w:val="0"/>
          <w:caps w:val="0"/>
          <w:color w:val="070707"/>
          <w:spacing w:val="0"/>
          <w:sz w:val="32"/>
          <w:szCs w:val="32"/>
          <w:bdr w:val="none" w:color="auto" w:sz="0" w:space="0"/>
        </w:rPr>
        <w:t>）明确的方向与要求。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仿宋" w:hAnsi="仿宋" w:eastAsia="仿宋" w:cs="仿宋"/>
          <w:i w:val="0"/>
          <w:sz w:val="32"/>
          <w:szCs w:val="32"/>
        </w:rPr>
      </w:pPr>
      <w:r>
        <w:rPr>
          <w:rFonts w:hint="eastAsia" w:ascii="仿宋" w:hAnsi="仿宋" w:eastAsia="仿宋" w:cs="仿宋"/>
          <w:b w:val="0"/>
          <w:i w:val="0"/>
          <w:caps w:val="0"/>
          <w:color w:val="070707"/>
          <w:spacing w:val="0"/>
          <w:sz w:val="32"/>
          <w:szCs w:val="32"/>
          <w:bdr w:val="none" w:color="auto" w:sz="0" w:space="0"/>
        </w:rPr>
        <w:t>3</w:t>
      </w:r>
      <w:r>
        <w:rPr>
          <w:rFonts w:hint="eastAsia" w:ascii="仿宋" w:hAnsi="仿宋" w:eastAsia="仿宋" w:cs="仿宋"/>
          <w:b w:val="0"/>
          <w:i w:val="0"/>
          <w:caps w:val="0"/>
          <w:color w:val="070707"/>
          <w:spacing w:val="0"/>
          <w:sz w:val="32"/>
          <w:szCs w:val="32"/>
          <w:bdr w:val="none" w:color="auto" w:sz="0" w:space="0"/>
        </w:rPr>
        <w:t>.申报主体两年内未发生重大质量、环保或安全事故，没有违法行为或涉嫌违法正在接受有关部门审查的情况。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仿宋" w:hAnsi="仿宋" w:eastAsia="仿宋" w:cs="仿宋"/>
          <w:i w:val="0"/>
          <w:sz w:val="32"/>
          <w:szCs w:val="32"/>
        </w:rPr>
      </w:pPr>
      <w:r>
        <w:rPr>
          <w:rFonts w:hint="eastAsia" w:ascii="仿宋" w:hAnsi="仿宋" w:eastAsia="仿宋" w:cs="仿宋"/>
          <w:b w:val="0"/>
          <w:i w:val="0"/>
          <w:caps w:val="0"/>
          <w:color w:val="070707"/>
          <w:spacing w:val="0"/>
          <w:sz w:val="32"/>
          <w:szCs w:val="32"/>
          <w:bdr w:val="none" w:color="auto" w:sz="0" w:space="0"/>
        </w:rPr>
        <w:t>（二）专项条件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仿宋" w:hAnsi="仿宋" w:eastAsia="仿宋" w:cs="仿宋"/>
          <w:i w:val="0"/>
          <w:sz w:val="32"/>
          <w:szCs w:val="32"/>
        </w:rPr>
      </w:pPr>
      <w:r>
        <w:rPr>
          <w:rFonts w:hint="eastAsia" w:ascii="仿宋" w:hAnsi="仿宋" w:eastAsia="仿宋" w:cs="仿宋"/>
          <w:b w:val="0"/>
          <w:i w:val="0"/>
          <w:caps w:val="0"/>
          <w:color w:val="070707"/>
          <w:spacing w:val="0"/>
          <w:sz w:val="32"/>
          <w:szCs w:val="32"/>
          <w:bdr w:val="none" w:color="auto" w:sz="0" w:space="0"/>
        </w:rPr>
        <w:t>1</w:t>
      </w:r>
      <w:r>
        <w:rPr>
          <w:rFonts w:hint="eastAsia" w:ascii="仿宋" w:hAnsi="仿宋" w:eastAsia="仿宋" w:cs="仿宋"/>
          <w:b w:val="0"/>
          <w:i w:val="0"/>
          <w:caps w:val="0"/>
          <w:color w:val="070707"/>
          <w:spacing w:val="0"/>
          <w:sz w:val="32"/>
          <w:szCs w:val="32"/>
          <w:bdr w:val="none" w:color="auto" w:sz="0" w:space="0"/>
        </w:rPr>
        <w:t>.示范企业应为具有鲜明特色的制造业企业。在本行业或行业细分领域内，其生产技术与工艺、服务能力与水平等具有一定优势地位。企业能够通过模式创新形成核心竞争力，并在战略规划、管理运营、模式创新、平台建设、人才培养、服务绩效等方面取得一定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仿宋" w:hAnsi="仿宋" w:eastAsia="仿宋" w:cs="仿宋"/>
          <w:i w:val="0"/>
          <w:sz w:val="32"/>
          <w:szCs w:val="32"/>
        </w:rPr>
      </w:pPr>
      <w:r>
        <w:rPr>
          <w:rFonts w:hint="eastAsia" w:ascii="仿宋" w:hAnsi="仿宋" w:eastAsia="仿宋" w:cs="仿宋"/>
          <w:b w:val="0"/>
          <w:i w:val="0"/>
          <w:caps w:val="0"/>
          <w:color w:val="070707"/>
          <w:spacing w:val="0"/>
          <w:sz w:val="32"/>
          <w:szCs w:val="32"/>
          <w:bdr w:val="none" w:color="auto" w:sz="0" w:space="0"/>
        </w:rPr>
        <w:t>2</w:t>
      </w:r>
      <w:r>
        <w:rPr>
          <w:rFonts w:hint="eastAsia" w:ascii="仿宋" w:hAnsi="仿宋" w:eastAsia="仿宋" w:cs="仿宋"/>
          <w:b w:val="0"/>
          <w:i w:val="0"/>
          <w:caps w:val="0"/>
          <w:color w:val="070707"/>
          <w:spacing w:val="0"/>
          <w:sz w:val="32"/>
          <w:szCs w:val="32"/>
          <w:bdr w:val="none" w:color="auto" w:sz="0" w:space="0"/>
        </w:rPr>
        <w:t>.示范项目应为制造业企业近两年内（</w:t>
      </w:r>
      <w:r>
        <w:rPr>
          <w:rFonts w:hint="eastAsia" w:ascii="仿宋" w:hAnsi="仿宋" w:eastAsia="仿宋" w:cs="仿宋"/>
          <w:b w:val="0"/>
          <w:i w:val="0"/>
          <w:caps w:val="0"/>
          <w:color w:val="070707"/>
          <w:spacing w:val="0"/>
          <w:sz w:val="32"/>
          <w:szCs w:val="32"/>
          <w:bdr w:val="none" w:color="auto" w:sz="0" w:space="0"/>
        </w:rPr>
        <w:t>2015</w:t>
      </w:r>
      <w:r>
        <w:rPr>
          <w:rFonts w:hint="eastAsia" w:ascii="仿宋" w:hAnsi="仿宋" w:eastAsia="仿宋" w:cs="仿宋"/>
          <w:b w:val="0"/>
          <w:i w:val="0"/>
          <w:caps w:val="0"/>
          <w:color w:val="070707"/>
          <w:spacing w:val="0"/>
          <w:sz w:val="32"/>
          <w:szCs w:val="32"/>
          <w:bdr w:val="none" w:color="auto" w:sz="0" w:space="0"/>
        </w:rPr>
        <w:t>年</w:t>
      </w:r>
      <w:r>
        <w:rPr>
          <w:rFonts w:hint="eastAsia" w:ascii="仿宋" w:hAnsi="仿宋" w:eastAsia="仿宋" w:cs="仿宋"/>
          <w:b w:val="0"/>
          <w:i w:val="0"/>
          <w:caps w:val="0"/>
          <w:color w:val="070707"/>
          <w:spacing w:val="0"/>
          <w:sz w:val="32"/>
          <w:szCs w:val="32"/>
          <w:bdr w:val="none" w:color="auto" w:sz="0" w:space="0"/>
        </w:rPr>
        <w:t>1</w:t>
      </w:r>
      <w:r>
        <w:rPr>
          <w:rFonts w:hint="eastAsia" w:ascii="仿宋" w:hAnsi="仿宋" w:eastAsia="仿宋" w:cs="仿宋"/>
          <w:b w:val="0"/>
          <w:i w:val="0"/>
          <w:caps w:val="0"/>
          <w:color w:val="070707"/>
          <w:spacing w:val="0"/>
          <w:sz w:val="32"/>
          <w:szCs w:val="32"/>
          <w:bdr w:val="none" w:color="auto" w:sz="0" w:space="0"/>
        </w:rPr>
        <w:t>月</w:t>
      </w:r>
      <w:r>
        <w:rPr>
          <w:rFonts w:hint="eastAsia" w:ascii="仿宋" w:hAnsi="仿宋" w:eastAsia="仿宋" w:cs="仿宋"/>
          <w:b w:val="0"/>
          <w:i w:val="0"/>
          <w:caps w:val="0"/>
          <w:color w:val="070707"/>
          <w:spacing w:val="0"/>
          <w:sz w:val="32"/>
          <w:szCs w:val="32"/>
          <w:bdr w:val="none" w:color="auto" w:sz="0" w:space="0"/>
        </w:rPr>
        <w:t>1</w:t>
      </w:r>
      <w:r>
        <w:rPr>
          <w:rFonts w:hint="eastAsia" w:ascii="仿宋" w:hAnsi="仿宋" w:eastAsia="仿宋" w:cs="仿宋"/>
          <w:b w:val="0"/>
          <w:i w:val="0"/>
          <w:caps w:val="0"/>
          <w:color w:val="070707"/>
          <w:spacing w:val="0"/>
          <w:sz w:val="32"/>
          <w:szCs w:val="32"/>
          <w:bdr w:val="none" w:color="auto" w:sz="0" w:space="0"/>
        </w:rPr>
        <w:t>日以后）新实施的服务化转型项目。项目已投入运营，且在降低企业生产成本、提升经营效率和市场占有率等方面实现目标。项目实施后企业的服务型制造特征更加明显，服务能力更加突出，市场地位得到加强。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仿宋" w:hAnsi="仿宋" w:eastAsia="仿宋" w:cs="仿宋"/>
          <w:i w:val="0"/>
          <w:sz w:val="32"/>
          <w:szCs w:val="32"/>
        </w:rPr>
      </w:pPr>
      <w:r>
        <w:rPr>
          <w:rFonts w:hint="eastAsia" w:ascii="仿宋" w:hAnsi="仿宋" w:eastAsia="仿宋" w:cs="仿宋"/>
          <w:b w:val="0"/>
          <w:i w:val="0"/>
          <w:caps w:val="0"/>
          <w:color w:val="070707"/>
          <w:spacing w:val="0"/>
          <w:sz w:val="32"/>
          <w:szCs w:val="32"/>
          <w:bdr w:val="none" w:color="auto" w:sz="0" w:space="0"/>
        </w:rPr>
        <w:t>3</w:t>
      </w:r>
      <w:r>
        <w:rPr>
          <w:rFonts w:hint="eastAsia" w:ascii="仿宋" w:hAnsi="仿宋" w:eastAsia="仿宋" w:cs="仿宋"/>
          <w:b w:val="0"/>
          <w:i w:val="0"/>
          <w:caps w:val="0"/>
          <w:color w:val="070707"/>
          <w:spacing w:val="0"/>
          <w:sz w:val="32"/>
          <w:szCs w:val="32"/>
          <w:bdr w:val="none" w:color="auto" w:sz="0" w:space="0"/>
        </w:rPr>
        <w:t>.示范平台应为面向社会提供公共服务或面向市场提供专业服务的生产性服务业企业，以及高等院校、科研院所、行业组织等第三方服务机构，既可以是面向行业的专业服务平台（机构），也可以是面向区域的综合服务平台。平台的成立和运营时间须满一年（</w:t>
      </w:r>
      <w:r>
        <w:rPr>
          <w:rFonts w:hint="eastAsia" w:ascii="仿宋" w:hAnsi="仿宋" w:eastAsia="仿宋" w:cs="仿宋"/>
          <w:b w:val="0"/>
          <w:i w:val="0"/>
          <w:caps w:val="0"/>
          <w:color w:val="070707"/>
          <w:spacing w:val="0"/>
          <w:sz w:val="32"/>
          <w:szCs w:val="32"/>
          <w:bdr w:val="none" w:color="auto" w:sz="0" w:space="0"/>
        </w:rPr>
        <w:t>2016</w:t>
      </w:r>
      <w:r>
        <w:rPr>
          <w:rFonts w:hint="eastAsia" w:ascii="仿宋" w:hAnsi="仿宋" w:eastAsia="仿宋" w:cs="仿宋"/>
          <w:b w:val="0"/>
          <w:i w:val="0"/>
          <w:caps w:val="0"/>
          <w:color w:val="070707"/>
          <w:spacing w:val="0"/>
          <w:sz w:val="32"/>
          <w:szCs w:val="32"/>
          <w:bdr w:val="none" w:color="auto" w:sz="0" w:space="0"/>
        </w:rPr>
        <w:t>年</w:t>
      </w:r>
      <w:r>
        <w:rPr>
          <w:rFonts w:hint="eastAsia" w:ascii="仿宋" w:hAnsi="仿宋" w:eastAsia="仿宋" w:cs="仿宋"/>
          <w:b w:val="0"/>
          <w:i w:val="0"/>
          <w:caps w:val="0"/>
          <w:color w:val="070707"/>
          <w:spacing w:val="0"/>
          <w:sz w:val="32"/>
          <w:szCs w:val="32"/>
          <w:bdr w:val="none" w:color="auto" w:sz="0" w:space="0"/>
        </w:rPr>
        <w:t>1</w:t>
      </w:r>
      <w:r>
        <w:rPr>
          <w:rFonts w:hint="eastAsia" w:ascii="仿宋" w:hAnsi="仿宋" w:eastAsia="仿宋" w:cs="仿宋"/>
          <w:b w:val="0"/>
          <w:i w:val="0"/>
          <w:caps w:val="0"/>
          <w:color w:val="070707"/>
          <w:spacing w:val="0"/>
          <w:sz w:val="32"/>
          <w:szCs w:val="32"/>
          <w:bdr w:val="none" w:color="auto" w:sz="0" w:space="0"/>
        </w:rPr>
        <w:t>月</w:t>
      </w:r>
      <w:r>
        <w:rPr>
          <w:rFonts w:hint="eastAsia" w:ascii="仿宋" w:hAnsi="仿宋" w:eastAsia="仿宋" w:cs="仿宋"/>
          <w:b w:val="0"/>
          <w:i w:val="0"/>
          <w:caps w:val="0"/>
          <w:color w:val="070707"/>
          <w:spacing w:val="0"/>
          <w:sz w:val="32"/>
          <w:szCs w:val="32"/>
          <w:bdr w:val="none" w:color="auto" w:sz="0" w:space="0"/>
        </w:rPr>
        <w:t>1</w:t>
      </w:r>
      <w:r>
        <w:rPr>
          <w:rFonts w:hint="eastAsia" w:ascii="仿宋" w:hAnsi="仿宋" w:eastAsia="仿宋" w:cs="仿宋"/>
          <w:b w:val="0"/>
          <w:i w:val="0"/>
          <w:caps w:val="0"/>
          <w:color w:val="070707"/>
          <w:spacing w:val="0"/>
          <w:sz w:val="32"/>
          <w:szCs w:val="32"/>
          <w:bdr w:val="none" w:color="auto" w:sz="0" w:space="0"/>
        </w:rPr>
        <w:t>日以前），应在服务体系、服务内容、服务模式等方面均已取得一定成果。通过平台提供的服务，能有效降低企业间的交易成本和合作风险，实现效率提升和服务增值。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黑体" w:hAnsi="黑体" w:eastAsia="黑体" w:cs="黑体"/>
          <w:i w:val="0"/>
          <w:sz w:val="32"/>
          <w:szCs w:val="32"/>
        </w:rPr>
      </w:pPr>
      <w:r>
        <w:rPr>
          <w:rFonts w:hint="eastAsia" w:ascii="黑体" w:hAnsi="黑体" w:eastAsia="黑体" w:cs="黑体"/>
          <w:b w:val="0"/>
          <w:i w:val="0"/>
          <w:caps w:val="0"/>
          <w:color w:val="070707"/>
          <w:spacing w:val="0"/>
          <w:sz w:val="32"/>
          <w:szCs w:val="32"/>
          <w:bdr w:val="none" w:color="auto" w:sz="0" w:space="0"/>
        </w:rPr>
        <w:t>四、遴选程序及要求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仿宋" w:hAnsi="仿宋" w:eastAsia="仿宋" w:cs="仿宋"/>
          <w:i w:val="0"/>
          <w:sz w:val="32"/>
          <w:szCs w:val="32"/>
        </w:rPr>
      </w:pPr>
      <w:r>
        <w:rPr>
          <w:rFonts w:hint="eastAsia" w:ascii="仿宋" w:hAnsi="仿宋" w:eastAsia="仿宋" w:cs="仿宋"/>
          <w:b w:val="0"/>
          <w:i w:val="0"/>
          <w:caps w:val="0"/>
          <w:color w:val="070707"/>
          <w:spacing w:val="0"/>
          <w:sz w:val="32"/>
          <w:szCs w:val="32"/>
          <w:bdr w:val="none" w:color="auto" w:sz="0" w:space="0"/>
        </w:rPr>
        <w:t>（一）各省、自治区、直辖市及计划单列市、新疆生产建设兵团工业和信息化主管部门（以下统称各工业和信息化主管部门）负责组织本地区示范推荐工作。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仿宋" w:hAnsi="仿宋" w:eastAsia="仿宋" w:cs="仿宋"/>
          <w:i w:val="0"/>
          <w:sz w:val="32"/>
          <w:szCs w:val="32"/>
        </w:rPr>
      </w:pPr>
      <w:r>
        <w:rPr>
          <w:rFonts w:hint="eastAsia" w:ascii="仿宋" w:hAnsi="仿宋" w:eastAsia="仿宋" w:cs="仿宋"/>
          <w:b w:val="0"/>
          <w:i w:val="0"/>
          <w:caps w:val="0"/>
          <w:color w:val="070707"/>
          <w:spacing w:val="0"/>
          <w:sz w:val="32"/>
          <w:szCs w:val="32"/>
          <w:bdr w:val="none" w:color="auto" w:sz="0" w:space="0"/>
        </w:rPr>
        <w:t>（二）各工业和信息化主管部门应遵循政府引导、企业自愿原则，组织初步评估并推荐上报。每单位原则上可分别推荐企业不超过</w:t>
      </w:r>
      <w:r>
        <w:rPr>
          <w:rFonts w:hint="eastAsia" w:ascii="仿宋" w:hAnsi="仿宋" w:eastAsia="仿宋" w:cs="仿宋"/>
          <w:b w:val="0"/>
          <w:i w:val="0"/>
          <w:caps w:val="0"/>
          <w:color w:val="070707"/>
          <w:spacing w:val="0"/>
          <w:sz w:val="32"/>
          <w:szCs w:val="32"/>
          <w:bdr w:val="none" w:color="auto" w:sz="0" w:space="0"/>
        </w:rPr>
        <w:t>2</w:t>
      </w:r>
      <w:r>
        <w:rPr>
          <w:rFonts w:hint="eastAsia" w:ascii="仿宋" w:hAnsi="仿宋" w:eastAsia="仿宋" w:cs="仿宋"/>
          <w:b w:val="0"/>
          <w:i w:val="0"/>
          <w:caps w:val="0"/>
          <w:color w:val="070707"/>
          <w:spacing w:val="0"/>
          <w:sz w:val="32"/>
          <w:szCs w:val="32"/>
          <w:bdr w:val="none" w:color="auto" w:sz="0" w:space="0"/>
        </w:rPr>
        <w:t>个、项目不超过</w:t>
      </w:r>
      <w:r>
        <w:rPr>
          <w:rFonts w:hint="eastAsia" w:ascii="仿宋" w:hAnsi="仿宋" w:eastAsia="仿宋" w:cs="仿宋"/>
          <w:b w:val="0"/>
          <w:i w:val="0"/>
          <w:caps w:val="0"/>
          <w:color w:val="070707"/>
          <w:spacing w:val="0"/>
          <w:sz w:val="32"/>
          <w:szCs w:val="32"/>
          <w:bdr w:val="none" w:color="auto" w:sz="0" w:space="0"/>
        </w:rPr>
        <w:t>5</w:t>
      </w:r>
      <w:r>
        <w:rPr>
          <w:rFonts w:hint="eastAsia" w:ascii="仿宋" w:hAnsi="仿宋" w:eastAsia="仿宋" w:cs="仿宋"/>
          <w:b w:val="0"/>
          <w:i w:val="0"/>
          <w:caps w:val="0"/>
          <w:color w:val="070707"/>
          <w:spacing w:val="0"/>
          <w:sz w:val="32"/>
          <w:szCs w:val="32"/>
          <w:bdr w:val="none" w:color="auto" w:sz="0" w:space="0"/>
        </w:rPr>
        <w:t>个、平台不超过</w:t>
      </w:r>
      <w:r>
        <w:rPr>
          <w:rFonts w:hint="eastAsia" w:ascii="仿宋" w:hAnsi="仿宋" w:eastAsia="仿宋" w:cs="仿宋"/>
          <w:b w:val="0"/>
          <w:i w:val="0"/>
          <w:caps w:val="0"/>
          <w:color w:val="070707"/>
          <w:spacing w:val="0"/>
          <w:sz w:val="32"/>
          <w:szCs w:val="32"/>
          <w:bdr w:val="none" w:color="auto" w:sz="0" w:space="0"/>
        </w:rPr>
        <w:t>2</w:t>
      </w:r>
      <w:r>
        <w:rPr>
          <w:rFonts w:hint="eastAsia" w:ascii="仿宋" w:hAnsi="仿宋" w:eastAsia="仿宋" w:cs="仿宋"/>
          <w:b w:val="0"/>
          <w:i w:val="0"/>
          <w:caps w:val="0"/>
          <w:color w:val="070707"/>
          <w:spacing w:val="0"/>
          <w:sz w:val="32"/>
          <w:szCs w:val="32"/>
          <w:bdr w:val="none" w:color="auto" w:sz="0" w:space="0"/>
        </w:rPr>
        <w:t>个。请相关申报主体按“服务型制造示范企业（项目、平台）申报书”（见附件</w:t>
      </w:r>
      <w:r>
        <w:rPr>
          <w:rFonts w:hint="eastAsia" w:ascii="仿宋" w:hAnsi="仿宋" w:eastAsia="仿宋" w:cs="仿宋"/>
          <w:b w:val="0"/>
          <w:i w:val="0"/>
          <w:caps w:val="0"/>
          <w:color w:val="070707"/>
          <w:spacing w:val="0"/>
          <w:sz w:val="32"/>
          <w:szCs w:val="32"/>
          <w:bdr w:val="none" w:color="auto" w:sz="0" w:space="0"/>
        </w:rPr>
        <w:t>2</w:t>
      </w:r>
      <w:r>
        <w:rPr>
          <w:rFonts w:hint="eastAsia" w:ascii="仿宋" w:hAnsi="仿宋" w:eastAsia="仿宋" w:cs="仿宋"/>
          <w:b w:val="0"/>
          <w:i w:val="0"/>
          <w:caps w:val="0"/>
          <w:color w:val="070707"/>
          <w:spacing w:val="0"/>
          <w:sz w:val="32"/>
          <w:szCs w:val="32"/>
          <w:bdr w:val="none" w:color="auto" w:sz="0" w:space="0"/>
        </w:rPr>
        <w:t>）要求填写申报表，编写申报书并提供随附材料。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仿宋" w:hAnsi="仿宋" w:eastAsia="仿宋" w:cs="仿宋"/>
          <w:i w:val="0"/>
          <w:sz w:val="32"/>
          <w:szCs w:val="32"/>
        </w:rPr>
      </w:pPr>
      <w:r>
        <w:rPr>
          <w:rFonts w:hint="eastAsia" w:ascii="仿宋" w:hAnsi="仿宋" w:eastAsia="仿宋" w:cs="仿宋"/>
          <w:b w:val="0"/>
          <w:i w:val="0"/>
          <w:caps w:val="0"/>
          <w:color w:val="070707"/>
          <w:spacing w:val="0"/>
          <w:sz w:val="32"/>
          <w:szCs w:val="32"/>
          <w:bdr w:val="none" w:color="auto" w:sz="0" w:space="0"/>
        </w:rPr>
        <w:t>（三）各工业和信息化主管部门负责申报材料汇总、审核，并填写“服务型制造示范推荐汇总表”（见附件</w:t>
      </w:r>
      <w:r>
        <w:rPr>
          <w:rFonts w:hint="eastAsia" w:ascii="仿宋" w:hAnsi="仿宋" w:eastAsia="仿宋" w:cs="仿宋"/>
          <w:b w:val="0"/>
          <w:i w:val="0"/>
          <w:caps w:val="0"/>
          <w:color w:val="070707"/>
          <w:spacing w:val="0"/>
          <w:sz w:val="32"/>
          <w:szCs w:val="32"/>
          <w:bdr w:val="none" w:color="auto" w:sz="0" w:space="0"/>
        </w:rPr>
        <w:t>3</w:t>
      </w:r>
      <w:r>
        <w:rPr>
          <w:rFonts w:hint="eastAsia" w:ascii="仿宋" w:hAnsi="仿宋" w:eastAsia="仿宋" w:cs="仿宋"/>
          <w:b w:val="0"/>
          <w:i w:val="0"/>
          <w:caps w:val="0"/>
          <w:color w:val="070707"/>
          <w:spacing w:val="0"/>
          <w:sz w:val="32"/>
          <w:szCs w:val="32"/>
          <w:bdr w:val="none" w:color="auto" w:sz="0" w:space="0"/>
        </w:rPr>
        <w:t>）。请于</w:t>
      </w:r>
      <w:r>
        <w:rPr>
          <w:rFonts w:hint="eastAsia" w:ascii="仿宋" w:hAnsi="仿宋" w:eastAsia="仿宋" w:cs="仿宋"/>
          <w:b w:val="0"/>
          <w:i w:val="0"/>
          <w:caps w:val="0"/>
          <w:color w:val="070707"/>
          <w:spacing w:val="0"/>
          <w:sz w:val="32"/>
          <w:szCs w:val="32"/>
          <w:bdr w:val="none" w:color="auto" w:sz="0" w:space="0"/>
        </w:rPr>
        <w:t>2017</w:t>
      </w:r>
      <w:r>
        <w:rPr>
          <w:rFonts w:hint="eastAsia" w:ascii="仿宋" w:hAnsi="仿宋" w:eastAsia="仿宋" w:cs="仿宋"/>
          <w:b w:val="0"/>
          <w:i w:val="0"/>
          <w:caps w:val="0"/>
          <w:color w:val="070707"/>
          <w:spacing w:val="0"/>
          <w:sz w:val="32"/>
          <w:szCs w:val="32"/>
          <w:bdr w:val="none" w:color="auto" w:sz="0" w:space="0"/>
        </w:rPr>
        <w:t>年</w:t>
      </w:r>
      <w:r>
        <w:rPr>
          <w:rFonts w:hint="eastAsia" w:ascii="仿宋" w:hAnsi="仿宋" w:eastAsia="仿宋" w:cs="仿宋"/>
          <w:b w:val="0"/>
          <w:i w:val="0"/>
          <w:caps w:val="0"/>
          <w:color w:val="070707"/>
          <w:spacing w:val="0"/>
          <w:sz w:val="32"/>
          <w:szCs w:val="32"/>
          <w:bdr w:val="none" w:color="auto" w:sz="0" w:space="0"/>
        </w:rPr>
        <w:t>3</w:t>
      </w:r>
      <w:r>
        <w:rPr>
          <w:rFonts w:hint="eastAsia" w:ascii="仿宋" w:hAnsi="仿宋" w:eastAsia="仿宋" w:cs="仿宋"/>
          <w:b w:val="0"/>
          <w:i w:val="0"/>
          <w:caps w:val="0"/>
          <w:color w:val="070707"/>
          <w:spacing w:val="0"/>
          <w:sz w:val="32"/>
          <w:szCs w:val="32"/>
          <w:bdr w:val="none" w:color="auto" w:sz="0" w:space="0"/>
        </w:rPr>
        <w:t>月</w:t>
      </w:r>
      <w:r>
        <w:rPr>
          <w:rFonts w:hint="eastAsia" w:ascii="仿宋" w:hAnsi="仿宋" w:eastAsia="仿宋" w:cs="仿宋"/>
          <w:b w:val="0"/>
          <w:i w:val="0"/>
          <w:caps w:val="0"/>
          <w:color w:val="070707"/>
          <w:spacing w:val="0"/>
          <w:sz w:val="32"/>
          <w:szCs w:val="32"/>
          <w:bdr w:val="none" w:color="auto" w:sz="0" w:space="0"/>
        </w:rPr>
        <w:t>8</w:t>
      </w:r>
      <w:r>
        <w:rPr>
          <w:rFonts w:hint="eastAsia" w:ascii="仿宋" w:hAnsi="仿宋" w:eastAsia="仿宋" w:cs="仿宋"/>
          <w:b w:val="0"/>
          <w:i w:val="0"/>
          <w:caps w:val="0"/>
          <w:color w:val="070707"/>
          <w:spacing w:val="0"/>
          <w:sz w:val="32"/>
          <w:szCs w:val="32"/>
          <w:bdr w:val="none" w:color="auto" w:sz="0" w:space="0"/>
        </w:rPr>
        <w:t>日前将申报汇总表、各类申报书和随附材料（一式</w:t>
      </w:r>
      <w:r>
        <w:rPr>
          <w:rFonts w:hint="eastAsia" w:ascii="仿宋" w:hAnsi="仿宋" w:eastAsia="仿宋" w:cs="仿宋"/>
          <w:b w:val="0"/>
          <w:i w:val="0"/>
          <w:caps w:val="0"/>
          <w:color w:val="070707"/>
          <w:spacing w:val="0"/>
          <w:sz w:val="32"/>
          <w:szCs w:val="32"/>
          <w:bdr w:val="none" w:color="auto" w:sz="0" w:space="0"/>
        </w:rPr>
        <w:t>3</w:t>
      </w:r>
      <w:r>
        <w:rPr>
          <w:rFonts w:hint="eastAsia" w:ascii="仿宋" w:hAnsi="仿宋" w:eastAsia="仿宋" w:cs="仿宋"/>
          <w:b w:val="0"/>
          <w:i w:val="0"/>
          <w:caps w:val="0"/>
          <w:color w:val="070707"/>
          <w:spacing w:val="0"/>
          <w:sz w:val="32"/>
          <w:szCs w:val="32"/>
          <w:bdr w:val="none" w:color="auto" w:sz="0" w:space="0"/>
        </w:rPr>
        <w:t>份）及电子版报送我部（产业政策司）。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仿宋" w:hAnsi="仿宋" w:eastAsia="仿宋" w:cs="仿宋"/>
          <w:i w:val="0"/>
          <w:sz w:val="32"/>
          <w:szCs w:val="32"/>
        </w:rPr>
      </w:pPr>
      <w:r>
        <w:rPr>
          <w:rFonts w:hint="eastAsia" w:ascii="仿宋" w:hAnsi="仿宋" w:eastAsia="仿宋" w:cs="仿宋"/>
          <w:b w:val="0"/>
          <w:i w:val="0"/>
          <w:caps w:val="0"/>
          <w:color w:val="070707"/>
          <w:spacing w:val="0"/>
          <w:sz w:val="32"/>
          <w:szCs w:val="32"/>
          <w:bdr w:val="none" w:color="auto" w:sz="0" w:space="0"/>
        </w:rPr>
        <w:t>（四）我部将根据各地申报材料，组织第三方评审，结合必要的实地调研和现场答辩等程序，确定服务型制造示范企业、示范项目和示范平台名单，并组织总结一批可复制、可推广的服务化转型经验，带动全国服务型制造发展水平整体提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仿宋" w:hAnsi="仿宋" w:eastAsia="仿宋" w:cs="仿宋"/>
          <w:i w:val="0"/>
          <w:sz w:val="32"/>
          <w:szCs w:val="32"/>
        </w:rPr>
      </w:pPr>
      <w:r>
        <w:rPr>
          <w:rFonts w:hint="eastAsia" w:ascii="仿宋" w:hAnsi="仿宋" w:eastAsia="仿宋" w:cs="仿宋"/>
          <w:b w:val="0"/>
          <w:i w:val="0"/>
          <w:caps w:val="0"/>
          <w:color w:val="070707"/>
          <w:spacing w:val="0"/>
          <w:sz w:val="32"/>
          <w:szCs w:val="32"/>
          <w:bdr w:val="none" w:color="auto" w:sz="0" w:space="0"/>
        </w:rPr>
        <w:t>（五）首批示范遴选工作结束后，将根据相关情况安排后续工作。后期示范遴选工作要求及事项另行通知。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黑体" w:hAnsi="黑体" w:eastAsia="黑体" w:cs="黑体"/>
          <w:i w:val="0"/>
          <w:sz w:val="32"/>
          <w:szCs w:val="32"/>
        </w:rPr>
      </w:pPr>
      <w:r>
        <w:rPr>
          <w:rFonts w:hint="eastAsia" w:ascii="黑体" w:hAnsi="黑体" w:eastAsia="黑体" w:cs="黑体"/>
          <w:b w:val="0"/>
          <w:i w:val="0"/>
          <w:caps w:val="0"/>
          <w:color w:val="070707"/>
          <w:spacing w:val="0"/>
          <w:sz w:val="32"/>
          <w:szCs w:val="32"/>
          <w:bdr w:val="none" w:color="auto" w:sz="0" w:space="0"/>
        </w:rPr>
        <w:t>五、联系方式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仿宋" w:hAnsi="仿宋" w:eastAsia="仿宋" w:cs="仿宋"/>
          <w:i w:val="0"/>
          <w:sz w:val="32"/>
          <w:szCs w:val="32"/>
        </w:rPr>
      </w:pPr>
      <w:r>
        <w:rPr>
          <w:rFonts w:hint="eastAsia" w:ascii="仿宋" w:hAnsi="仿宋" w:eastAsia="仿宋" w:cs="仿宋"/>
          <w:b w:val="0"/>
          <w:i w:val="0"/>
          <w:caps w:val="0"/>
          <w:color w:val="070707"/>
          <w:spacing w:val="0"/>
          <w:sz w:val="32"/>
          <w:szCs w:val="32"/>
          <w:bdr w:val="none" w:color="auto" w:sz="0" w:space="0"/>
        </w:rPr>
        <w:t>联</w:t>
      </w:r>
      <w:r>
        <w:rPr>
          <w:rFonts w:hint="eastAsia" w:ascii="仿宋" w:hAnsi="仿宋" w:eastAsia="仿宋" w:cs="仿宋"/>
          <w:b w:val="0"/>
          <w:i w:val="0"/>
          <w:caps w:val="0"/>
          <w:color w:val="070707"/>
          <w:spacing w:val="0"/>
          <w:sz w:val="32"/>
          <w:szCs w:val="32"/>
          <w:bdr w:val="none" w:color="auto" w:sz="0" w:space="0"/>
        </w:rPr>
        <w:t> </w:t>
      </w:r>
      <w:r>
        <w:rPr>
          <w:rFonts w:hint="eastAsia" w:ascii="仿宋" w:hAnsi="仿宋" w:eastAsia="仿宋" w:cs="仿宋"/>
          <w:b w:val="0"/>
          <w:i w:val="0"/>
          <w:caps w:val="0"/>
          <w:color w:val="070707"/>
          <w:spacing w:val="0"/>
          <w:sz w:val="32"/>
          <w:szCs w:val="32"/>
          <w:bdr w:val="none" w:color="auto" w:sz="0" w:space="0"/>
        </w:rPr>
        <w:t>系</w:t>
      </w:r>
      <w:r>
        <w:rPr>
          <w:rFonts w:hint="eastAsia" w:ascii="仿宋" w:hAnsi="仿宋" w:eastAsia="仿宋" w:cs="仿宋"/>
          <w:b w:val="0"/>
          <w:i w:val="0"/>
          <w:caps w:val="0"/>
          <w:color w:val="070707"/>
          <w:spacing w:val="0"/>
          <w:sz w:val="32"/>
          <w:szCs w:val="32"/>
          <w:bdr w:val="none" w:color="auto" w:sz="0" w:space="0"/>
        </w:rPr>
        <w:t> </w:t>
      </w:r>
      <w:r>
        <w:rPr>
          <w:rFonts w:hint="eastAsia" w:ascii="仿宋" w:hAnsi="仿宋" w:eastAsia="仿宋" w:cs="仿宋"/>
          <w:b w:val="0"/>
          <w:i w:val="0"/>
          <w:caps w:val="0"/>
          <w:color w:val="070707"/>
          <w:spacing w:val="0"/>
          <w:sz w:val="32"/>
          <w:szCs w:val="32"/>
          <w:bdr w:val="none" w:color="auto" w:sz="0" w:space="0"/>
        </w:rPr>
        <w:t>人：崔 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仿宋" w:hAnsi="仿宋" w:eastAsia="仿宋" w:cs="仿宋"/>
          <w:i w:val="0"/>
          <w:sz w:val="32"/>
          <w:szCs w:val="32"/>
        </w:rPr>
      </w:pPr>
      <w:r>
        <w:rPr>
          <w:rFonts w:hint="eastAsia" w:ascii="仿宋" w:hAnsi="仿宋" w:eastAsia="仿宋" w:cs="仿宋"/>
          <w:b w:val="0"/>
          <w:i w:val="0"/>
          <w:caps w:val="0"/>
          <w:color w:val="070707"/>
          <w:spacing w:val="0"/>
          <w:sz w:val="32"/>
          <w:szCs w:val="32"/>
          <w:bdr w:val="none" w:color="auto" w:sz="0" w:space="0"/>
        </w:rPr>
        <w:t>联系电话：</w:t>
      </w:r>
      <w:r>
        <w:rPr>
          <w:rFonts w:hint="eastAsia" w:ascii="仿宋" w:hAnsi="仿宋" w:eastAsia="仿宋" w:cs="仿宋"/>
          <w:b w:val="0"/>
          <w:i w:val="0"/>
          <w:caps w:val="0"/>
          <w:color w:val="070707"/>
          <w:spacing w:val="0"/>
          <w:sz w:val="32"/>
          <w:szCs w:val="32"/>
          <w:bdr w:val="none" w:color="auto" w:sz="0" w:space="0"/>
        </w:rPr>
        <w:t>010</w:t>
      </w:r>
      <w:r>
        <w:rPr>
          <w:rFonts w:hint="eastAsia" w:ascii="仿宋" w:hAnsi="仿宋" w:eastAsia="仿宋" w:cs="仿宋"/>
          <w:b w:val="0"/>
          <w:i w:val="0"/>
          <w:caps w:val="0"/>
          <w:color w:val="070707"/>
          <w:spacing w:val="0"/>
          <w:sz w:val="32"/>
          <w:szCs w:val="32"/>
          <w:bdr w:val="none" w:color="auto" w:sz="0" w:space="0"/>
        </w:rPr>
        <w:t>-</w:t>
      </w:r>
      <w:r>
        <w:rPr>
          <w:rFonts w:hint="eastAsia" w:ascii="仿宋" w:hAnsi="仿宋" w:eastAsia="仿宋" w:cs="仿宋"/>
          <w:b w:val="0"/>
          <w:i w:val="0"/>
          <w:caps w:val="0"/>
          <w:color w:val="070707"/>
          <w:spacing w:val="0"/>
          <w:sz w:val="32"/>
          <w:szCs w:val="32"/>
          <w:bdr w:val="none" w:color="auto" w:sz="0" w:space="0"/>
        </w:rPr>
        <w:t>68205182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仿宋" w:hAnsi="仿宋" w:eastAsia="仿宋" w:cs="仿宋"/>
          <w:i w:val="0"/>
          <w:sz w:val="32"/>
          <w:szCs w:val="32"/>
        </w:rPr>
      </w:pPr>
      <w:r>
        <w:rPr>
          <w:rFonts w:hint="eastAsia" w:ascii="仿宋" w:hAnsi="仿宋" w:eastAsia="仿宋" w:cs="仿宋"/>
          <w:b w:val="0"/>
          <w:i w:val="0"/>
          <w:caps w:val="0"/>
          <w:color w:val="070707"/>
          <w:spacing w:val="0"/>
          <w:sz w:val="32"/>
          <w:szCs w:val="32"/>
          <w:bdr w:val="none" w:color="auto" w:sz="0" w:space="0"/>
        </w:rPr>
        <w:t>联系邮箱：cuiwei@miit.gov.cn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仿宋" w:hAnsi="仿宋" w:eastAsia="仿宋" w:cs="仿宋"/>
          <w:b w:val="0"/>
          <w:i w:val="0"/>
          <w:caps w:val="0"/>
          <w:color w:val="070707"/>
          <w:spacing w:val="0"/>
          <w:sz w:val="32"/>
          <w:szCs w:val="32"/>
          <w:bdr w:val="none" w:color="auto" w:sz="0" w:space="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仿宋" w:hAnsi="仿宋" w:eastAsia="仿宋" w:cs="仿宋"/>
          <w:i w:val="0"/>
          <w:sz w:val="32"/>
          <w:szCs w:val="32"/>
        </w:rPr>
      </w:pPr>
      <w:r>
        <w:rPr>
          <w:rFonts w:hint="eastAsia" w:ascii="仿宋" w:hAnsi="仿宋" w:eastAsia="仿宋" w:cs="仿宋"/>
          <w:b w:val="0"/>
          <w:i w:val="0"/>
          <w:caps w:val="0"/>
          <w:color w:val="070707"/>
          <w:spacing w:val="0"/>
          <w:sz w:val="32"/>
          <w:szCs w:val="32"/>
          <w:bdr w:val="none" w:color="auto" w:sz="0" w:space="0"/>
        </w:rPr>
        <w:t>附件：</w:t>
      </w:r>
      <w:r>
        <w:rPr>
          <w:rFonts w:hint="eastAsia" w:ascii="仿宋" w:hAnsi="仿宋" w:eastAsia="仿宋" w:cs="仿宋"/>
          <w:b w:val="0"/>
          <w:i w:val="0"/>
          <w:caps w:val="0"/>
          <w:color w:val="070707"/>
          <w:spacing w:val="0"/>
          <w:sz w:val="32"/>
          <w:szCs w:val="32"/>
          <w:bdr w:val="none" w:color="auto" w:sz="0" w:space="0"/>
        </w:rPr>
        <w:t>1</w:t>
      </w:r>
      <w:r>
        <w:rPr>
          <w:rFonts w:hint="eastAsia" w:ascii="仿宋" w:hAnsi="仿宋" w:eastAsia="仿宋" w:cs="仿宋"/>
          <w:b w:val="0"/>
          <w:i w:val="0"/>
          <w:caps w:val="0"/>
          <w:color w:val="070707"/>
          <w:spacing w:val="0"/>
          <w:sz w:val="32"/>
          <w:szCs w:val="32"/>
          <w:bdr w:val="none" w:color="auto" w:sz="0" w:space="0"/>
        </w:rPr>
        <w:t>.服务型制造示范企业（项目、平台）基本条件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仿宋" w:hAnsi="仿宋" w:eastAsia="仿宋" w:cs="仿宋"/>
          <w:i w:val="0"/>
          <w:sz w:val="32"/>
          <w:szCs w:val="32"/>
        </w:rPr>
      </w:pPr>
      <w:r>
        <w:rPr>
          <w:rFonts w:hint="eastAsia" w:ascii="仿宋" w:hAnsi="仿宋" w:eastAsia="仿宋" w:cs="仿宋"/>
          <w:b w:val="0"/>
          <w:i w:val="0"/>
          <w:caps w:val="0"/>
          <w:color w:val="070707"/>
          <w:spacing w:val="0"/>
          <w:sz w:val="32"/>
          <w:szCs w:val="32"/>
          <w:bdr w:val="none" w:color="auto" w:sz="0" w:space="0"/>
        </w:rPr>
        <w:t>      </w:t>
      </w:r>
      <w:r>
        <w:rPr>
          <w:rFonts w:hint="eastAsia" w:ascii="仿宋" w:hAnsi="仿宋" w:eastAsia="仿宋" w:cs="仿宋"/>
          <w:b w:val="0"/>
          <w:i w:val="0"/>
          <w:caps w:val="0"/>
          <w:color w:val="070707"/>
          <w:spacing w:val="0"/>
          <w:sz w:val="32"/>
          <w:szCs w:val="32"/>
          <w:bdr w:val="none" w:color="auto" w:sz="0" w:space="0"/>
        </w:rPr>
        <w:t>2</w:t>
      </w:r>
      <w:r>
        <w:rPr>
          <w:rFonts w:hint="eastAsia" w:ascii="仿宋" w:hAnsi="仿宋" w:eastAsia="仿宋" w:cs="仿宋"/>
          <w:b w:val="0"/>
          <w:i w:val="0"/>
          <w:caps w:val="0"/>
          <w:color w:val="070707"/>
          <w:spacing w:val="0"/>
          <w:sz w:val="32"/>
          <w:szCs w:val="32"/>
          <w:bdr w:val="none" w:color="auto" w:sz="0" w:space="0"/>
        </w:rPr>
        <w:t>.服务型制造示范企业（项目、平台）申报书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both"/>
        <w:textAlignment w:val="auto"/>
        <w:outlineLvl w:val="9"/>
        <w:rPr>
          <w:rFonts w:hint="eastAsia" w:ascii="仿宋" w:hAnsi="仿宋" w:eastAsia="仿宋" w:cs="仿宋"/>
          <w:i w:val="0"/>
          <w:sz w:val="32"/>
          <w:szCs w:val="32"/>
        </w:rPr>
      </w:pPr>
      <w:r>
        <w:rPr>
          <w:rFonts w:hint="eastAsia" w:ascii="仿宋" w:hAnsi="仿宋" w:eastAsia="仿宋" w:cs="仿宋"/>
          <w:b w:val="0"/>
          <w:i w:val="0"/>
          <w:caps w:val="0"/>
          <w:color w:val="070707"/>
          <w:spacing w:val="0"/>
          <w:sz w:val="32"/>
          <w:szCs w:val="32"/>
          <w:bdr w:val="none" w:color="auto" w:sz="0" w:space="0"/>
        </w:rPr>
        <w:t>      </w:t>
      </w:r>
      <w:r>
        <w:rPr>
          <w:rFonts w:hint="eastAsia" w:ascii="仿宋" w:hAnsi="仿宋" w:eastAsia="仿宋" w:cs="仿宋"/>
          <w:b w:val="0"/>
          <w:i w:val="0"/>
          <w:caps w:val="0"/>
          <w:color w:val="070707"/>
          <w:spacing w:val="0"/>
          <w:sz w:val="32"/>
          <w:szCs w:val="32"/>
          <w:bdr w:val="none" w:color="auto" w:sz="0" w:space="0"/>
        </w:rPr>
        <w:t>3</w:t>
      </w:r>
      <w:r>
        <w:rPr>
          <w:rFonts w:hint="eastAsia" w:ascii="仿宋" w:hAnsi="仿宋" w:eastAsia="仿宋" w:cs="仿宋"/>
          <w:b w:val="0"/>
          <w:i w:val="0"/>
          <w:caps w:val="0"/>
          <w:color w:val="070707"/>
          <w:spacing w:val="0"/>
          <w:sz w:val="32"/>
          <w:szCs w:val="32"/>
          <w:bdr w:val="none" w:color="auto" w:sz="0" w:space="0"/>
        </w:rPr>
        <w:t>.服务型制造示范推荐汇总表</w:t>
      </w:r>
      <w:r>
        <w:rPr>
          <w:rFonts w:hint="eastAsia" w:ascii="仿宋" w:hAnsi="仿宋" w:eastAsia="仿宋" w:cs="仿宋"/>
          <w:b w:val="0"/>
          <w:i w:val="0"/>
          <w:caps w:val="0"/>
          <w:color w:val="070707"/>
          <w:spacing w:val="0"/>
          <w:sz w:val="32"/>
          <w:szCs w:val="32"/>
          <w:bdr w:val="none" w:color="auto" w:sz="0" w:space="0"/>
        </w:rPr>
        <w:br w:type="textWrapping"/>
      </w:r>
      <w:r>
        <w:rPr>
          <w:rFonts w:hint="eastAsia" w:ascii="仿宋" w:hAnsi="仿宋" w:eastAsia="仿宋" w:cs="仿宋"/>
          <w:b w:val="0"/>
          <w:i w:val="0"/>
          <w:caps w:val="0"/>
          <w:color w:val="070707"/>
          <w:spacing w:val="0"/>
          <w:sz w:val="32"/>
          <w:szCs w:val="32"/>
          <w:bdr w:val="none" w:color="auto" w:sz="0" w:space="0"/>
        </w:rPr>
        <w:br w:type="textWrapping"/>
      </w:r>
      <w:r>
        <w:rPr>
          <w:rFonts w:hint="eastAsia" w:ascii="仿宋" w:hAnsi="仿宋" w:eastAsia="仿宋" w:cs="仿宋"/>
          <w:b w:val="0"/>
          <w:i w:val="0"/>
          <w:caps w:val="0"/>
          <w:color w:val="070707"/>
          <w:spacing w:val="0"/>
          <w:sz w:val="32"/>
          <w:szCs w:val="32"/>
          <w:bdr w:val="none" w:color="auto" w:sz="0" w:space="0"/>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right"/>
        <w:textAlignment w:val="auto"/>
        <w:outlineLvl w:val="9"/>
        <w:rPr>
          <w:rFonts w:hint="eastAsia" w:ascii="仿宋" w:hAnsi="仿宋" w:eastAsia="仿宋" w:cs="仿宋"/>
          <w:i w:val="0"/>
          <w:sz w:val="32"/>
          <w:szCs w:val="32"/>
        </w:rPr>
      </w:pPr>
      <w:r>
        <w:rPr>
          <w:rFonts w:hint="eastAsia" w:ascii="仿宋" w:hAnsi="仿宋" w:eastAsia="仿宋" w:cs="仿宋"/>
          <w:b w:val="0"/>
          <w:i w:val="0"/>
          <w:caps w:val="0"/>
          <w:color w:val="070707"/>
          <w:spacing w:val="0"/>
          <w:sz w:val="32"/>
          <w:szCs w:val="32"/>
          <w:bdr w:val="none" w:color="auto" w:sz="0" w:space="0"/>
        </w:rPr>
        <w:t>                         工业和信息化部办公厅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420" w:firstLineChars="0"/>
        <w:jc w:val="right"/>
        <w:textAlignment w:val="auto"/>
        <w:outlineLvl w:val="9"/>
        <w:rPr>
          <w:rFonts w:hint="eastAsia" w:ascii="仿宋_GB2312" w:hAnsi="仿宋_GB2312" w:eastAsia="仿宋_GB2312" w:cs="仿宋_GB2312"/>
          <w:sz w:val="32"/>
          <w:szCs w:val="32"/>
          <w:lang w:eastAsia="zh-CN"/>
        </w:rPr>
      </w:pPr>
      <w:r>
        <w:rPr>
          <w:rFonts w:hint="eastAsia" w:ascii="仿宋" w:hAnsi="仿宋" w:eastAsia="仿宋" w:cs="仿宋"/>
          <w:b w:val="0"/>
          <w:i w:val="0"/>
          <w:caps w:val="0"/>
          <w:color w:val="070707"/>
          <w:spacing w:val="0"/>
          <w:sz w:val="32"/>
          <w:szCs w:val="32"/>
          <w:bdr w:val="none" w:color="auto" w:sz="0" w:space="0"/>
        </w:rPr>
        <w:t>                            2016</w:t>
      </w:r>
      <w:r>
        <w:rPr>
          <w:rFonts w:hint="eastAsia" w:ascii="仿宋" w:hAnsi="仿宋" w:eastAsia="仿宋" w:cs="仿宋"/>
          <w:b w:val="0"/>
          <w:i w:val="0"/>
          <w:caps w:val="0"/>
          <w:color w:val="070707"/>
          <w:spacing w:val="0"/>
          <w:sz w:val="32"/>
          <w:szCs w:val="32"/>
          <w:bdr w:val="none" w:color="auto" w:sz="0" w:space="0"/>
        </w:rPr>
        <w:t>年</w:t>
      </w:r>
      <w:r>
        <w:rPr>
          <w:rFonts w:hint="eastAsia" w:ascii="仿宋" w:hAnsi="仿宋" w:eastAsia="仿宋" w:cs="仿宋"/>
          <w:b w:val="0"/>
          <w:i w:val="0"/>
          <w:caps w:val="0"/>
          <w:color w:val="070707"/>
          <w:spacing w:val="0"/>
          <w:sz w:val="32"/>
          <w:szCs w:val="32"/>
          <w:bdr w:val="none" w:color="auto" w:sz="0" w:space="0"/>
        </w:rPr>
        <w:t>12</w:t>
      </w:r>
      <w:r>
        <w:rPr>
          <w:rFonts w:hint="eastAsia" w:ascii="仿宋" w:hAnsi="仿宋" w:eastAsia="仿宋" w:cs="仿宋"/>
          <w:b w:val="0"/>
          <w:i w:val="0"/>
          <w:caps w:val="0"/>
          <w:color w:val="070707"/>
          <w:spacing w:val="0"/>
          <w:sz w:val="32"/>
          <w:szCs w:val="32"/>
          <w:bdr w:val="none" w:color="auto" w:sz="0" w:space="0"/>
        </w:rPr>
        <w:t>月</w:t>
      </w:r>
      <w:r>
        <w:rPr>
          <w:rFonts w:hint="eastAsia" w:ascii="仿宋" w:hAnsi="仿宋" w:eastAsia="仿宋" w:cs="仿宋"/>
          <w:b w:val="0"/>
          <w:i w:val="0"/>
          <w:caps w:val="0"/>
          <w:color w:val="070707"/>
          <w:spacing w:val="0"/>
          <w:sz w:val="32"/>
          <w:szCs w:val="32"/>
          <w:bdr w:val="none" w:color="auto" w:sz="0" w:space="0"/>
        </w:rPr>
        <w:t>30</w:t>
      </w:r>
      <w:r>
        <w:rPr>
          <w:rFonts w:hint="eastAsia" w:ascii="仿宋" w:hAnsi="仿宋" w:eastAsia="仿宋" w:cs="仿宋"/>
          <w:b w:val="0"/>
          <w:i w:val="0"/>
          <w:caps w:val="0"/>
          <w:color w:val="070707"/>
          <w:spacing w:val="0"/>
          <w:sz w:val="32"/>
          <w:szCs w:val="32"/>
          <w:bdr w:val="none" w:color="auto" w:sz="0" w:space="0"/>
        </w:rPr>
        <w:t>日     </w:t>
      </w:r>
      <w:r>
        <w:rPr>
          <w:rFonts w:hint="eastAsia" w:ascii="宋体" w:hAnsi="宋体" w:eastAsia="宋体" w:cs="宋体"/>
          <w:b w:val="0"/>
          <w:i w:val="0"/>
          <w:caps w:val="0"/>
          <w:color w:val="070707"/>
          <w:spacing w:val="0"/>
          <w:sz w:val="27"/>
          <w:szCs w:val="27"/>
          <w:bdr w:val="none" w:color="auto" w:sz="0" w:space="0"/>
        </w:rPr>
        <w:t> </w:t>
      </w:r>
      <w:bookmarkStart w:id="0" w:name="_GoBack"/>
      <w:bookmarkEnd w:id="0"/>
    </w:p>
    <w:p>
      <w:pPr>
        <w:spacing w:before="312" w:beforeLines="100" w:after="312" w:afterLines="100"/>
        <w:jc w:val="left"/>
        <w:rPr>
          <w:rFonts w:hint="eastAsia" w:ascii="华文中宋" w:hAnsi="华文中宋" w:eastAsia="华文中宋" w:cs="华文中宋"/>
          <w:b/>
          <w:bCs/>
          <w:sz w:val="40"/>
          <w:szCs w:val="40"/>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spacing w:before="312" w:beforeLines="100" w:after="312" w:afterLines="100"/>
        <w:jc w:val="center"/>
        <w:rPr>
          <w:rFonts w:hint="eastAsia" w:ascii="华文中宋" w:hAnsi="华文中宋" w:eastAsia="华文中宋" w:cs="华文中宋"/>
          <w:b/>
          <w:sz w:val="40"/>
          <w:szCs w:val="40"/>
        </w:rPr>
      </w:pPr>
      <w:r>
        <w:rPr>
          <w:rFonts w:hint="eastAsia" w:ascii="华文中宋" w:hAnsi="华文中宋" w:eastAsia="华文中宋" w:cs="华文中宋"/>
          <w:b/>
          <w:bCs/>
          <w:sz w:val="40"/>
          <w:szCs w:val="40"/>
        </w:rPr>
        <w:t>服务型</w:t>
      </w:r>
      <w:r>
        <w:rPr>
          <w:rFonts w:hint="eastAsia" w:ascii="华文中宋" w:hAnsi="华文中宋" w:eastAsia="华文中宋" w:cs="华文中宋"/>
          <w:b/>
          <w:sz w:val="40"/>
          <w:szCs w:val="40"/>
        </w:rPr>
        <w:t>制造示范</w:t>
      </w:r>
      <w:r>
        <w:rPr>
          <w:rFonts w:hint="eastAsia" w:ascii="华文中宋" w:hAnsi="华文中宋" w:eastAsia="华文中宋" w:cs="华文中宋"/>
          <w:b/>
          <w:sz w:val="40"/>
          <w:szCs w:val="40"/>
          <w:lang w:eastAsia="zh-CN"/>
        </w:rPr>
        <w:t>企业（项目、平台）基本条件</w:t>
      </w:r>
    </w:p>
    <w:p>
      <w:pPr>
        <w:jc w:val="center"/>
        <w:rPr>
          <w:rFonts w:ascii="宋体" w:hAnsi="宋体"/>
          <w:b/>
          <w:sz w:val="24"/>
          <w:szCs w:val="32"/>
        </w:rPr>
      </w:pPr>
    </w:p>
    <w:p>
      <w:pPr>
        <w:widowControl w:val="0"/>
        <w:wordWrap/>
        <w:adjustRightInd/>
        <w:snapToGrid/>
        <w:spacing w:beforeLines="0" w:afterLines="0" w:line="480" w:lineRule="exact"/>
        <w:ind w:left="0" w:leftChars="0" w:right="0"/>
        <w:jc w:val="both"/>
        <w:textAlignment w:val="auto"/>
        <w:outlineLvl w:val="9"/>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val="en-US" w:eastAsia="zh-CN"/>
        </w:rPr>
        <w:t xml:space="preserve">    </w:t>
      </w:r>
      <w:r>
        <w:rPr>
          <w:rFonts w:hint="eastAsia" w:ascii="黑体" w:hAnsi="黑体" w:eastAsia="黑体" w:cs="黑体"/>
          <w:color w:val="000000"/>
          <w:sz w:val="28"/>
          <w:szCs w:val="28"/>
          <w:lang w:eastAsia="zh-CN"/>
        </w:rPr>
        <w:t>一、服务型制造示范企业基本条件</w:t>
      </w:r>
    </w:p>
    <w:p>
      <w:pPr>
        <w:widowControl w:val="0"/>
        <w:wordWrap/>
        <w:adjustRightInd/>
        <w:snapToGrid/>
        <w:spacing w:beforeLines="0" w:afterLines="0" w:line="480" w:lineRule="exact"/>
        <w:ind w:left="0" w:leftChars="0" w:right="0" w:firstLine="640" w:firstLineChars="200"/>
        <w:jc w:val="both"/>
        <w:textAlignment w:val="auto"/>
        <w:outlineLvl w:val="9"/>
        <w:rPr>
          <w:rFonts w:hint="eastAsia" w:ascii="楷体_GB2312" w:hAnsi="楷体_GB2312" w:eastAsia="楷体_GB2312" w:cs="楷体_GB2312"/>
          <w:b/>
          <w:bCs/>
          <w:color w:val="000000"/>
          <w:sz w:val="28"/>
          <w:szCs w:val="28"/>
          <w:lang w:eastAsia="zh-CN"/>
        </w:rPr>
      </w:pPr>
      <w:r>
        <w:rPr>
          <w:rFonts w:hint="eastAsia" w:ascii="楷体_GB2312" w:hAnsi="楷体_GB2312" w:eastAsia="楷体_GB2312" w:cs="楷体_GB2312"/>
          <w:b/>
          <w:bCs/>
          <w:color w:val="000000"/>
          <w:sz w:val="28"/>
          <w:szCs w:val="28"/>
          <w:lang w:eastAsia="zh-CN"/>
        </w:rPr>
        <w:t>（一）供应链管理</w:t>
      </w:r>
    </w:p>
    <w:p>
      <w:pPr>
        <w:widowControl w:val="0"/>
        <w:wordWrap/>
        <w:adjustRightInd/>
        <w:snapToGrid/>
        <w:spacing w:beforeLines="0" w:afterLines="0" w:line="480" w:lineRule="exact"/>
        <w:ind w:left="0" w:leftChars="0" w:right="0" w:firstLine="640" w:firstLineChars="200"/>
        <w:jc w:val="both"/>
        <w:textAlignment w:val="auto"/>
        <w:outlineLvl w:val="9"/>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1</w:t>
      </w:r>
      <w:r>
        <w:rPr>
          <w:rFonts w:hint="eastAsia" w:ascii="仿宋_GB2312" w:hAnsi="仿宋_GB2312" w:eastAsia="仿宋_GB2312"/>
          <w:color w:val="000000"/>
          <w:sz w:val="28"/>
          <w:szCs w:val="28"/>
          <w:lang w:eastAsia="zh-CN"/>
        </w:rPr>
        <w:t>.服务内容：开展生产物流的优化提升</w:t>
      </w:r>
      <w:r>
        <w:rPr>
          <w:rFonts w:hint="eastAsia" w:ascii="仿宋_GB2312" w:hAnsi="仿宋_GB2312" w:eastAsia="仿宋_GB2312"/>
          <w:color w:val="000000"/>
          <w:sz w:val="28"/>
          <w:szCs w:val="28"/>
        </w:rPr>
        <w:t>，实施集中采购、供应商管理库存（VMI）、精益供应链</w:t>
      </w:r>
      <w:r>
        <w:rPr>
          <w:rFonts w:hint="eastAsia" w:ascii="仿宋_GB2312" w:hAnsi="仿宋_GB2312" w:eastAsia="仿宋_GB2312"/>
          <w:color w:val="000000"/>
          <w:sz w:val="28"/>
          <w:szCs w:val="28"/>
          <w:lang w:eastAsia="zh-CN"/>
        </w:rPr>
        <w:t>等</w:t>
      </w:r>
      <w:r>
        <w:rPr>
          <w:rFonts w:hint="eastAsia" w:ascii="仿宋_GB2312" w:hAnsi="仿宋_GB2312" w:eastAsia="仿宋_GB2312"/>
          <w:color w:val="000000"/>
          <w:sz w:val="28"/>
          <w:szCs w:val="28"/>
        </w:rPr>
        <w:t>模式，高效</w:t>
      </w:r>
      <w:r>
        <w:rPr>
          <w:rFonts w:hint="eastAsia" w:ascii="仿宋_GB2312" w:hAnsi="仿宋_GB2312" w:eastAsia="仿宋_GB2312"/>
          <w:color w:val="000000"/>
          <w:sz w:val="28"/>
          <w:szCs w:val="28"/>
          <w:lang w:eastAsia="zh-CN"/>
        </w:rPr>
        <w:t>运用</w:t>
      </w:r>
      <w:r>
        <w:rPr>
          <w:rFonts w:hint="eastAsia" w:ascii="仿宋_GB2312" w:hAnsi="仿宋_GB2312" w:eastAsia="仿宋_GB2312"/>
          <w:color w:val="000000"/>
          <w:sz w:val="28"/>
          <w:szCs w:val="28"/>
        </w:rPr>
        <w:t>订单管理、物料配送、仓储库存等</w:t>
      </w:r>
      <w:r>
        <w:rPr>
          <w:rFonts w:hint="eastAsia" w:ascii="仿宋_GB2312" w:hAnsi="仿宋_GB2312" w:eastAsia="仿宋_GB2312"/>
          <w:color w:val="000000"/>
          <w:sz w:val="28"/>
          <w:szCs w:val="28"/>
          <w:lang w:eastAsia="zh-CN"/>
        </w:rPr>
        <w:t>供应链</w:t>
      </w:r>
      <w:r>
        <w:rPr>
          <w:rFonts w:hint="eastAsia" w:ascii="仿宋_GB2312" w:hAnsi="仿宋_GB2312" w:eastAsia="仿宋_GB2312"/>
          <w:color w:val="000000"/>
          <w:sz w:val="28"/>
          <w:szCs w:val="28"/>
        </w:rPr>
        <w:t>服务。</w:t>
      </w:r>
    </w:p>
    <w:p>
      <w:pPr>
        <w:widowControl w:val="0"/>
        <w:wordWrap/>
        <w:adjustRightInd/>
        <w:snapToGrid/>
        <w:spacing w:beforeLines="0" w:afterLines="0" w:line="480" w:lineRule="exact"/>
        <w:ind w:left="0" w:leftChars="0" w:right="0" w:firstLine="640" w:firstLineChars="200"/>
        <w:jc w:val="both"/>
        <w:textAlignment w:val="auto"/>
        <w:outlineLvl w:val="9"/>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2</w:t>
      </w:r>
      <w:r>
        <w:rPr>
          <w:rFonts w:hint="eastAsia" w:ascii="仿宋_GB2312" w:hAnsi="仿宋_GB2312" w:eastAsia="仿宋_GB2312"/>
          <w:color w:val="000000"/>
          <w:sz w:val="28"/>
          <w:szCs w:val="28"/>
          <w:lang w:eastAsia="zh-CN"/>
        </w:rPr>
        <w:t>.服务能力：具备</w:t>
      </w:r>
      <w:r>
        <w:rPr>
          <w:rFonts w:hint="eastAsia" w:ascii="仿宋_GB2312" w:hAnsi="仿宋_GB2312" w:eastAsia="仿宋_GB2312"/>
          <w:color w:val="000000"/>
          <w:sz w:val="28"/>
          <w:szCs w:val="28"/>
        </w:rPr>
        <w:t>数据协同的柔性供应链体系，</w:t>
      </w:r>
      <w:r>
        <w:rPr>
          <w:rFonts w:hint="eastAsia" w:ascii="仿宋_GB2312" w:hAnsi="仿宋_GB2312" w:eastAsia="仿宋_GB2312"/>
          <w:color w:val="000000"/>
          <w:sz w:val="28"/>
          <w:szCs w:val="28"/>
          <w:lang w:eastAsia="zh-CN"/>
        </w:rPr>
        <w:t>能够</w:t>
      </w:r>
      <w:r>
        <w:rPr>
          <w:rFonts w:hint="eastAsia" w:ascii="仿宋_GB2312" w:hAnsi="仿宋_GB2312" w:eastAsia="仿宋_GB2312"/>
          <w:color w:val="000000"/>
          <w:sz w:val="28"/>
          <w:szCs w:val="28"/>
        </w:rPr>
        <w:t>在制造业企业</w:t>
      </w:r>
      <w:r>
        <w:rPr>
          <w:rFonts w:hint="eastAsia" w:ascii="仿宋_GB2312" w:hAnsi="仿宋_GB2312" w:eastAsia="仿宋_GB2312"/>
          <w:color w:val="000000"/>
          <w:sz w:val="28"/>
          <w:szCs w:val="28"/>
          <w:lang w:eastAsia="zh-CN"/>
        </w:rPr>
        <w:t>内部</w:t>
      </w:r>
      <w:r>
        <w:rPr>
          <w:rFonts w:hint="eastAsia" w:ascii="仿宋_GB2312" w:hAnsi="仿宋_GB2312" w:eastAsia="仿宋_GB2312"/>
          <w:color w:val="000000"/>
          <w:sz w:val="28"/>
          <w:szCs w:val="28"/>
        </w:rPr>
        <w:t>实现研发设计、生产制造和营销服务能力的集成对接</w:t>
      </w:r>
      <w:r>
        <w:rPr>
          <w:rFonts w:hint="eastAsia" w:ascii="仿宋_GB2312" w:hAnsi="仿宋_GB2312" w:eastAsia="仿宋_GB2312"/>
          <w:color w:val="000000"/>
          <w:sz w:val="28"/>
          <w:szCs w:val="28"/>
          <w:lang w:eastAsia="zh-CN"/>
        </w:rPr>
        <w:t>。具备企业级的供应链解决方案，能够</w:t>
      </w:r>
      <w:r>
        <w:rPr>
          <w:rFonts w:hint="eastAsia" w:ascii="仿宋_GB2312" w:hAnsi="仿宋_GB2312" w:eastAsia="仿宋_GB2312"/>
          <w:color w:val="000000"/>
          <w:sz w:val="28"/>
          <w:szCs w:val="28"/>
        </w:rPr>
        <w:t>优化制造过程和供应链的并行组织</w:t>
      </w:r>
      <w:r>
        <w:rPr>
          <w:rFonts w:hint="eastAsia" w:ascii="仿宋_GB2312" w:hAnsi="仿宋_GB2312" w:eastAsia="仿宋_GB2312"/>
          <w:color w:val="000000"/>
          <w:sz w:val="28"/>
          <w:szCs w:val="28"/>
          <w:lang w:eastAsia="zh-CN"/>
        </w:rPr>
        <w:t>。能够使用</w:t>
      </w:r>
      <w:r>
        <w:rPr>
          <w:rFonts w:hint="eastAsia" w:ascii="仿宋_GB2312" w:hAnsi="仿宋_GB2312" w:eastAsia="仿宋_GB2312"/>
          <w:color w:val="000000"/>
          <w:sz w:val="28"/>
          <w:szCs w:val="28"/>
        </w:rPr>
        <w:t>智能化物流装备和仓储设施，</w:t>
      </w:r>
      <w:r>
        <w:rPr>
          <w:rFonts w:hint="eastAsia" w:ascii="仿宋_GB2312" w:hAnsi="仿宋_GB2312" w:eastAsia="仿宋_GB2312"/>
          <w:color w:val="000000"/>
          <w:sz w:val="28"/>
          <w:szCs w:val="28"/>
          <w:lang w:eastAsia="zh-CN"/>
        </w:rPr>
        <w:t>有</w:t>
      </w:r>
      <w:r>
        <w:rPr>
          <w:rFonts w:hint="eastAsia" w:ascii="仿宋_GB2312" w:hAnsi="仿宋_GB2312" w:eastAsia="仿宋_GB2312"/>
          <w:color w:val="000000"/>
          <w:sz w:val="28"/>
          <w:szCs w:val="28"/>
        </w:rPr>
        <w:t>供应链</w:t>
      </w:r>
      <w:r>
        <w:rPr>
          <w:rFonts w:hint="eastAsia" w:ascii="仿宋_GB2312" w:hAnsi="仿宋_GB2312" w:eastAsia="仿宋_GB2312"/>
          <w:color w:val="000000"/>
          <w:sz w:val="28"/>
          <w:szCs w:val="28"/>
          <w:lang w:eastAsia="zh-CN"/>
        </w:rPr>
        <w:t>的</w:t>
      </w:r>
      <w:r>
        <w:rPr>
          <w:rFonts w:hint="eastAsia" w:ascii="仿宋_GB2312" w:hAnsi="仿宋_GB2312" w:eastAsia="仿宋_GB2312"/>
          <w:color w:val="000000"/>
          <w:sz w:val="28"/>
          <w:szCs w:val="28"/>
        </w:rPr>
        <w:t>计划、调度、运作、监控能力。</w:t>
      </w:r>
    </w:p>
    <w:p>
      <w:pPr>
        <w:widowControl w:val="0"/>
        <w:wordWrap/>
        <w:adjustRightInd/>
        <w:snapToGrid/>
        <w:spacing w:beforeLines="0" w:afterLines="0" w:line="480" w:lineRule="exact"/>
        <w:ind w:left="0" w:leftChars="0" w:right="0" w:firstLine="640" w:firstLineChars="200"/>
        <w:jc w:val="both"/>
        <w:textAlignment w:val="auto"/>
        <w:outlineLvl w:val="9"/>
        <w:rPr>
          <w:rFonts w:hint="eastAsia" w:ascii="仿宋_GB2312" w:hAnsi="仿宋_GB2312" w:eastAsia="仿宋_GB2312"/>
          <w:color w:val="000000"/>
          <w:sz w:val="28"/>
          <w:szCs w:val="28"/>
        </w:rPr>
      </w:pPr>
      <w:r>
        <w:rPr>
          <w:rFonts w:hint="eastAsia" w:ascii="仿宋_GB2312" w:hAnsi="仿宋_GB2312" w:eastAsia="仿宋_GB2312"/>
          <w:color w:val="000000"/>
          <w:sz w:val="28"/>
          <w:szCs w:val="28"/>
          <w:lang w:val="en-US" w:eastAsia="zh-CN"/>
        </w:rPr>
        <w:t>3</w:t>
      </w:r>
      <w:r>
        <w:rPr>
          <w:rFonts w:hint="eastAsia" w:ascii="仿宋_GB2312" w:hAnsi="仿宋_GB2312" w:eastAsia="仿宋_GB2312"/>
          <w:color w:val="000000"/>
          <w:sz w:val="28"/>
          <w:szCs w:val="28"/>
          <w:lang w:eastAsia="zh-CN"/>
        </w:rPr>
        <w:t>.综合效益：在生产物流环节形成稳定的</w:t>
      </w:r>
      <w:r>
        <w:rPr>
          <w:rFonts w:hint="eastAsia" w:ascii="仿宋_GB2312" w:hAnsi="仿宋_GB2312" w:eastAsia="仿宋_GB2312"/>
          <w:color w:val="000000"/>
          <w:sz w:val="28"/>
          <w:szCs w:val="28"/>
        </w:rPr>
        <w:t>供应链</w:t>
      </w:r>
      <w:r>
        <w:rPr>
          <w:rFonts w:hint="eastAsia" w:ascii="仿宋_GB2312" w:hAnsi="仿宋_GB2312" w:eastAsia="仿宋_GB2312"/>
          <w:color w:val="000000"/>
          <w:sz w:val="28"/>
          <w:szCs w:val="28"/>
          <w:lang w:eastAsia="zh-CN"/>
        </w:rPr>
        <w:t>服务体系。通过优化供应链管理，实现企业提质增效。</w:t>
      </w:r>
    </w:p>
    <w:p>
      <w:pPr>
        <w:widowControl w:val="0"/>
        <w:wordWrap/>
        <w:adjustRightInd/>
        <w:snapToGrid/>
        <w:spacing w:beforeLines="0" w:afterLines="0" w:line="480" w:lineRule="exact"/>
        <w:ind w:left="0" w:leftChars="0" w:right="0" w:firstLine="640" w:firstLineChars="200"/>
        <w:jc w:val="both"/>
        <w:textAlignment w:val="auto"/>
        <w:outlineLvl w:val="9"/>
        <w:rPr>
          <w:rFonts w:hint="eastAsia" w:ascii="楷体_GB2312" w:hAnsi="楷体_GB2312" w:eastAsia="楷体_GB2312" w:cs="楷体_GB2312"/>
          <w:b/>
          <w:bCs/>
          <w:color w:val="000000"/>
          <w:sz w:val="28"/>
          <w:szCs w:val="28"/>
          <w:lang w:eastAsia="zh-CN"/>
        </w:rPr>
      </w:pPr>
      <w:r>
        <w:rPr>
          <w:rFonts w:hint="eastAsia" w:ascii="楷体_GB2312" w:hAnsi="楷体_GB2312" w:eastAsia="楷体_GB2312" w:cs="楷体_GB2312"/>
          <w:b/>
          <w:bCs/>
          <w:color w:val="000000"/>
          <w:sz w:val="28"/>
          <w:szCs w:val="28"/>
          <w:lang w:eastAsia="zh-CN"/>
        </w:rPr>
        <w:t>（二）产品全生命周期管理</w:t>
      </w:r>
    </w:p>
    <w:p>
      <w:pPr>
        <w:widowControl w:val="0"/>
        <w:wordWrap/>
        <w:adjustRightInd/>
        <w:snapToGrid/>
        <w:spacing w:beforeLines="0" w:afterLines="0" w:line="480" w:lineRule="exact"/>
        <w:ind w:left="0" w:leftChars="0" w:right="0" w:firstLine="640" w:firstLineChars="200"/>
        <w:jc w:val="both"/>
        <w:textAlignment w:val="auto"/>
        <w:outlineLvl w:val="9"/>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1</w:t>
      </w:r>
      <w:r>
        <w:rPr>
          <w:rFonts w:hint="eastAsia" w:ascii="仿宋_GB2312" w:hAnsi="仿宋_GB2312" w:eastAsia="仿宋_GB2312"/>
          <w:color w:val="000000"/>
          <w:sz w:val="28"/>
          <w:szCs w:val="28"/>
          <w:lang w:eastAsia="zh-CN"/>
        </w:rPr>
        <w:t>.服务内容：运用</w:t>
      </w:r>
      <w:r>
        <w:rPr>
          <w:rFonts w:hint="eastAsia" w:ascii="仿宋_GB2312" w:hAnsi="仿宋_GB2312" w:eastAsia="仿宋_GB2312"/>
          <w:color w:val="000000"/>
          <w:sz w:val="28"/>
          <w:szCs w:val="28"/>
        </w:rPr>
        <w:t>交互</w:t>
      </w:r>
      <w:r>
        <w:rPr>
          <w:rFonts w:hint="eastAsia" w:ascii="仿宋_GB2312" w:hAnsi="仿宋_GB2312" w:eastAsia="仿宋_GB2312"/>
          <w:color w:val="000000"/>
          <w:sz w:val="28"/>
          <w:szCs w:val="28"/>
          <w:lang w:eastAsia="zh-CN"/>
        </w:rPr>
        <w:t>式</w:t>
      </w:r>
      <w:r>
        <w:rPr>
          <w:rFonts w:hint="eastAsia" w:ascii="仿宋_GB2312" w:hAnsi="仿宋_GB2312" w:eastAsia="仿宋_GB2312"/>
          <w:color w:val="000000"/>
          <w:sz w:val="28"/>
          <w:szCs w:val="28"/>
        </w:rPr>
        <w:t>电子技术手册</w:t>
      </w:r>
      <w:r>
        <w:rPr>
          <w:rFonts w:hint="eastAsia" w:ascii="仿宋_GB2312" w:hAnsi="仿宋_GB2312" w:eastAsia="仿宋_GB2312"/>
          <w:color w:val="000000"/>
          <w:sz w:val="28"/>
          <w:szCs w:val="28"/>
          <w:lang w:eastAsia="zh-CN"/>
        </w:rPr>
        <w:t>（</w:t>
      </w:r>
      <w:r>
        <w:rPr>
          <w:rFonts w:hint="eastAsia" w:ascii="仿宋_GB2312" w:hAnsi="仿宋_GB2312" w:eastAsia="仿宋_GB2312"/>
          <w:color w:val="000000"/>
          <w:sz w:val="28"/>
          <w:szCs w:val="28"/>
          <w:lang w:val="en-US" w:eastAsia="zh-CN"/>
        </w:rPr>
        <w:t>IETM）</w:t>
      </w:r>
      <w:r>
        <w:rPr>
          <w:rFonts w:hint="eastAsia" w:ascii="仿宋_GB2312" w:hAnsi="仿宋_GB2312" w:eastAsia="仿宋_GB2312"/>
          <w:color w:val="000000"/>
          <w:sz w:val="28"/>
          <w:szCs w:val="28"/>
          <w:lang w:eastAsia="zh-CN"/>
        </w:rPr>
        <w:t>等技术</w:t>
      </w:r>
      <w:r>
        <w:rPr>
          <w:rFonts w:hint="eastAsia" w:ascii="仿宋_GB2312" w:hAnsi="仿宋_GB2312" w:eastAsia="仿宋_GB2312"/>
          <w:color w:val="000000"/>
          <w:sz w:val="28"/>
          <w:szCs w:val="28"/>
        </w:rPr>
        <w:t>，完善设备运输、演示安装、设备调试、客户培训等交付服务</w:t>
      </w:r>
      <w:r>
        <w:rPr>
          <w:rFonts w:hint="eastAsia" w:ascii="仿宋_GB2312" w:hAnsi="仿宋_GB2312" w:eastAsia="仿宋_GB2312"/>
          <w:color w:val="000000"/>
          <w:sz w:val="28"/>
          <w:szCs w:val="28"/>
          <w:lang w:eastAsia="zh-CN"/>
        </w:rPr>
        <w:t>；或</w:t>
      </w:r>
      <w:r>
        <w:rPr>
          <w:rFonts w:hint="eastAsia" w:ascii="仿宋_GB2312" w:hAnsi="仿宋_GB2312" w:eastAsia="仿宋_GB2312"/>
          <w:color w:val="000000"/>
          <w:sz w:val="28"/>
          <w:szCs w:val="28"/>
        </w:rPr>
        <w:t>开展远程在线监测/诊断、健康状况分析、远程维护、故障处理等质保服务。</w:t>
      </w:r>
    </w:p>
    <w:p>
      <w:pPr>
        <w:widowControl w:val="0"/>
        <w:wordWrap/>
        <w:adjustRightInd/>
        <w:snapToGrid/>
        <w:spacing w:beforeLines="0" w:afterLines="0" w:line="480" w:lineRule="exact"/>
        <w:ind w:left="0" w:leftChars="0" w:right="0" w:firstLine="640" w:firstLineChars="200"/>
        <w:jc w:val="both"/>
        <w:textAlignment w:val="auto"/>
        <w:outlineLvl w:val="9"/>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2</w:t>
      </w:r>
      <w:r>
        <w:rPr>
          <w:rFonts w:hint="eastAsia" w:ascii="仿宋_GB2312" w:hAnsi="仿宋_GB2312" w:eastAsia="仿宋_GB2312"/>
          <w:color w:val="000000"/>
          <w:sz w:val="28"/>
          <w:szCs w:val="28"/>
          <w:lang w:eastAsia="zh-CN"/>
        </w:rPr>
        <w:t>.服务能力：</w:t>
      </w:r>
      <w:r>
        <w:rPr>
          <w:rFonts w:hint="eastAsia" w:ascii="仿宋_GB2312" w:hAnsi="仿宋_GB2312" w:eastAsia="仿宋_GB2312"/>
          <w:color w:val="000000"/>
          <w:sz w:val="28"/>
          <w:szCs w:val="28"/>
        </w:rPr>
        <w:t>具备对产品从研发、生产到销售、维护的全过程管理信息技术基础。集成ERP（企业资源规划）系统、PDM（产品数据管理）系统、CRM（客户关系管理）系统、SCM（供应链管理）系统等。具备运行监测中心、不间断应答中心等服务体系，</w:t>
      </w:r>
      <w:r>
        <w:rPr>
          <w:rFonts w:hint="eastAsia" w:ascii="仿宋_GB2312" w:hAnsi="仿宋_GB2312" w:eastAsia="仿宋_GB2312"/>
          <w:color w:val="000000"/>
          <w:sz w:val="28"/>
          <w:szCs w:val="28"/>
          <w:lang w:eastAsia="zh-CN"/>
        </w:rPr>
        <w:t>能够</w:t>
      </w:r>
      <w:r>
        <w:rPr>
          <w:rFonts w:hint="eastAsia" w:ascii="仿宋_GB2312" w:hAnsi="仿宋_GB2312" w:eastAsia="仿宋_GB2312"/>
          <w:color w:val="000000"/>
          <w:sz w:val="28"/>
          <w:szCs w:val="28"/>
        </w:rPr>
        <w:t>通过设备跟踪系统</w:t>
      </w:r>
      <w:r>
        <w:rPr>
          <w:rFonts w:hint="eastAsia" w:ascii="仿宋_GB2312" w:hAnsi="仿宋_GB2312" w:eastAsia="仿宋_GB2312"/>
          <w:color w:val="000000"/>
          <w:sz w:val="28"/>
          <w:szCs w:val="28"/>
          <w:lang w:val="en-US" w:eastAsia="zh-CN"/>
        </w:rPr>
        <w:t>或</w:t>
      </w:r>
      <w:r>
        <w:rPr>
          <w:rFonts w:hint="eastAsia" w:ascii="仿宋_GB2312" w:hAnsi="仿宋_GB2312" w:eastAsia="仿宋_GB2312"/>
          <w:color w:val="000000"/>
          <w:sz w:val="28"/>
          <w:szCs w:val="28"/>
        </w:rPr>
        <w:t>网络服务平台进行远程监测、获取产品生产和使用全过程的数据信息</w:t>
      </w:r>
      <w:r>
        <w:rPr>
          <w:rFonts w:hint="eastAsia" w:ascii="仿宋_GB2312" w:hAnsi="仿宋_GB2312" w:eastAsia="仿宋_GB2312"/>
          <w:color w:val="000000"/>
          <w:sz w:val="28"/>
          <w:szCs w:val="28"/>
          <w:lang w:eastAsia="zh-CN"/>
        </w:rPr>
        <w:t>。能够</w:t>
      </w:r>
      <w:r>
        <w:rPr>
          <w:rFonts w:hint="eastAsia" w:ascii="仿宋_GB2312" w:hAnsi="仿宋_GB2312" w:eastAsia="仿宋_GB2312"/>
          <w:color w:val="000000"/>
          <w:sz w:val="28"/>
          <w:szCs w:val="28"/>
        </w:rPr>
        <w:t>开展故障诊断、远程维修、趋势预测等在线支持服务，提供</w:t>
      </w:r>
      <w:r>
        <w:rPr>
          <w:rFonts w:hint="eastAsia" w:ascii="仿宋_GB2312" w:hAnsi="仿宋_GB2312" w:eastAsia="仿宋_GB2312"/>
          <w:color w:val="000000"/>
          <w:sz w:val="28"/>
          <w:szCs w:val="28"/>
          <w:lang w:eastAsia="zh-CN"/>
        </w:rPr>
        <w:t>计量检测、</w:t>
      </w:r>
      <w:r>
        <w:rPr>
          <w:rFonts w:hint="eastAsia" w:ascii="仿宋_GB2312" w:hAnsi="仿宋_GB2312" w:eastAsia="仿宋_GB2312"/>
          <w:color w:val="000000"/>
          <w:sz w:val="28"/>
          <w:szCs w:val="28"/>
        </w:rPr>
        <w:t>协同管理、资源管理、数据管理等增值服务。</w:t>
      </w:r>
    </w:p>
    <w:p>
      <w:pPr>
        <w:widowControl w:val="0"/>
        <w:wordWrap/>
        <w:adjustRightInd/>
        <w:snapToGrid/>
        <w:spacing w:beforeLines="0" w:afterLines="0" w:line="480" w:lineRule="exact"/>
        <w:ind w:left="0" w:leftChars="0" w:right="0" w:firstLine="640" w:firstLineChars="200"/>
        <w:jc w:val="both"/>
        <w:textAlignment w:val="auto"/>
        <w:outlineLvl w:val="9"/>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3</w:t>
      </w:r>
      <w:r>
        <w:rPr>
          <w:rFonts w:hint="eastAsia" w:ascii="仿宋_GB2312" w:hAnsi="仿宋_GB2312" w:eastAsia="仿宋_GB2312"/>
          <w:color w:val="000000"/>
          <w:sz w:val="28"/>
          <w:szCs w:val="28"/>
          <w:lang w:eastAsia="zh-CN"/>
        </w:rPr>
        <w:t>.模式创新：在</w:t>
      </w:r>
      <w:r>
        <w:rPr>
          <w:rFonts w:hint="eastAsia" w:ascii="仿宋_GB2312" w:hAnsi="仿宋_GB2312" w:eastAsia="仿宋_GB2312"/>
          <w:color w:val="000000"/>
          <w:sz w:val="28"/>
          <w:szCs w:val="28"/>
        </w:rPr>
        <w:t>按服务计费模式</w:t>
      </w:r>
      <w:r>
        <w:rPr>
          <w:rFonts w:hint="eastAsia" w:ascii="仿宋_GB2312" w:hAnsi="仿宋_GB2312" w:eastAsia="仿宋_GB2312"/>
          <w:color w:val="000000"/>
          <w:sz w:val="28"/>
          <w:szCs w:val="28"/>
          <w:lang w:eastAsia="zh-CN"/>
        </w:rPr>
        <w:t>方面进行了进行了成功</w:t>
      </w:r>
      <w:r>
        <w:rPr>
          <w:rFonts w:hint="eastAsia" w:ascii="仿宋_GB2312" w:hAnsi="仿宋_GB2312" w:eastAsia="仿宋_GB2312"/>
          <w:color w:val="000000"/>
          <w:sz w:val="28"/>
          <w:szCs w:val="28"/>
        </w:rPr>
        <w:t>探索</w:t>
      </w:r>
      <w:r>
        <w:rPr>
          <w:rFonts w:hint="eastAsia" w:ascii="仿宋_GB2312" w:hAnsi="仿宋_GB2312" w:eastAsia="仿宋_GB2312"/>
          <w:color w:val="000000"/>
          <w:sz w:val="28"/>
          <w:szCs w:val="28"/>
          <w:lang w:eastAsia="zh-CN"/>
        </w:rPr>
        <w:t>，能够</w:t>
      </w:r>
      <w:r>
        <w:rPr>
          <w:rFonts w:hint="eastAsia" w:ascii="仿宋_GB2312" w:hAnsi="仿宋_GB2312" w:eastAsia="仿宋_GB2312"/>
          <w:color w:val="000000"/>
          <w:sz w:val="28"/>
          <w:szCs w:val="28"/>
        </w:rPr>
        <w:t>延伸服务体系，创新产品增值服务方式，改变传统单一的产品销售模式，</w:t>
      </w:r>
      <w:r>
        <w:rPr>
          <w:rFonts w:hint="eastAsia" w:ascii="仿宋_GB2312" w:hAnsi="仿宋_GB2312" w:eastAsia="仿宋_GB2312"/>
          <w:color w:val="000000"/>
          <w:sz w:val="28"/>
          <w:szCs w:val="28"/>
          <w:lang w:eastAsia="zh-CN"/>
        </w:rPr>
        <w:t>开展了</w:t>
      </w:r>
      <w:r>
        <w:rPr>
          <w:rFonts w:hint="eastAsia" w:ascii="仿宋_GB2312" w:hAnsi="仿宋_GB2312" w:eastAsia="仿宋_GB2312"/>
          <w:color w:val="000000"/>
          <w:sz w:val="28"/>
          <w:szCs w:val="28"/>
        </w:rPr>
        <w:t>直接面向用户、按流量</w:t>
      </w:r>
      <w:r>
        <w:rPr>
          <w:rFonts w:hint="eastAsia" w:ascii="仿宋_GB2312" w:hAnsi="仿宋_GB2312" w:eastAsia="仿宋_GB2312"/>
          <w:color w:val="000000"/>
          <w:sz w:val="28"/>
          <w:szCs w:val="28"/>
          <w:lang w:eastAsia="zh-CN"/>
        </w:rPr>
        <w:t>、</w:t>
      </w:r>
      <w:r>
        <w:rPr>
          <w:rFonts w:hint="eastAsia" w:ascii="仿宋_GB2312" w:hAnsi="仿宋_GB2312" w:eastAsia="仿宋_GB2312"/>
          <w:color w:val="000000"/>
          <w:sz w:val="28"/>
          <w:szCs w:val="28"/>
        </w:rPr>
        <w:t>时间</w:t>
      </w:r>
      <w:r>
        <w:rPr>
          <w:rFonts w:hint="eastAsia" w:ascii="仿宋_GB2312" w:hAnsi="仿宋_GB2312" w:eastAsia="仿宋_GB2312"/>
          <w:color w:val="000000"/>
          <w:sz w:val="28"/>
          <w:szCs w:val="28"/>
          <w:lang w:eastAsia="zh-CN"/>
        </w:rPr>
        <w:t>或其他方式</w:t>
      </w:r>
      <w:r>
        <w:rPr>
          <w:rFonts w:hint="eastAsia" w:ascii="仿宋_GB2312" w:hAnsi="仿宋_GB2312" w:eastAsia="仿宋_GB2312"/>
          <w:color w:val="000000"/>
          <w:sz w:val="28"/>
          <w:szCs w:val="28"/>
        </w:rPr>
        <w:t>计费的</w:t>
      </w:r>
      <w:r>
        <w:rPr>
          <w:rFonts w:hint="eastAsia" w:ascii="仿宋_GB2312" w:hAnsi="仿宋_GB2312" w:eastAsia="仿宋_GB2312"/>
          <w:color w:val="000000"/>
          <w:sz w:val="28"/>
          <w:szCs w:val="28"/>
          <w:lang w:eastAsia="zh-CN"/>
        </w:rPr>
        <w:t>创新</w:t>
      </w:r>
      <w:r>
        <w:rPr>
          <w:rFonts w:hint="eastAsia" w:ascii="仿宋_GB2312" w:hAnsi="仿宋_GB2312" w:eastAsia="仿宋_GB2312"/>
          <w:color w:val="000000"/>
          <w:sz w:val="28"/>
          <w:szCs w:val="28"/>
        </w:rPr>
        <w:t>服务。</w:t>
      </w:r>
    </w:p>
    <w:p>
      <w:pPr>
        <w:widowControl w:val="0"/>
        <w:wordWrap/>
        <w:adjustRightInd/>
        <w:snapToGrid/>
        <w:spacing w:beforeLines="0" w:afterLines="0" w:line="480" w:lineRule="exact"/>
        <w:ind w:left="0" w:leftChars="0" w:right="0" w:firstLine="640" w:firstLineChars="200"/>
        <w:jc w:val="both"/>
        <w:textAlignment w:val="auto"/>
        <w:outlineLvl w:val="9"/>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4</w:t>
      </w:r>
      <w:r>
        <w:rPr>
          <w:rFonts w:hint="eastAsia" w:ascii="仿宋_GB2312" w:hAnsi="仿宋_GB2312" w:eastAsia="仿宋_GB2312"/>
          <w:color w:val="000000"/>
          <w:sz w:val="28"/>
          <w:szCs w:val="28"/>
          <w:lang w:eastAsia="zh-CN"/>
        </w:rPr>
        <w:t>.综合效益：有</w:t>
      </w:r>
      <w:r>
        <w:rPr>
          <w:rFonts w:hint="eastAsia" w:ascii="仿宋_GB2312" w:hAnsi="仿宋_GB2312" w:eastAsia="仿宋_GB2312"/>
          <w:color w:val="000000"/>
          <w:sz w:val="28"/>
          <w:szCs w:val="28"/>
        </w:rPr>
        <w:t>明确稳定的产品服务对象，能够提供长期稳定、高效协同的全生命周期服务。</w:t>
      </w:r>
      <w:r>
        <w:rPr>
          <w:rFonts w:hint="eastAsia" w:ascii="仿宋_GB2312" w:hAnsi="仿宋_GB2312" w:eastAsia="仿宋_GB2312"/>
          <w:color w:val="000000"/>
          <w:sz w:val="28"/>
          <w:szCs w:val="28"/>
          <w:lang w:eastAsia="zh-CN"/>
        </w:rPr>
        <w:t>综合</w:t>
      </w:r>
      <w:r>
        <w:rPr>
          <w:rFonts w:hint="eastAsia" w:ascii="仿宋_GB2312" w:hAnsi="仿宋_GB2312" w:eastAsia="仿宋_GB2312"/>
          <w:color w:val="000000"/>
          <w:sz w:val="28"/>
          <w:szCs w:val="28"/>
        </w:rPr>
        <w:t>服务收入占总收入</w:t>
      </w:r>
      <w:r>
        <w:rPr>
          <w:rFonts w:hint="eastAsia" w:ascii="仿宋_GB2312" w:hAnsi="仿宋_GB2312" w:eastAsia="仿宋_GB2312"/>
          <w:color w:val="000000"/>
          <w:sz w:val="28"/>
          <w:szCs w:val="28"/>
          <w:lang w:eastAsia="zh-CN"/>
        </w:rPr>
        <w:t>比例</w:t>
      </w:r>
      <w:r>
        <w:rPr>
          <w:rFonts w:hint="eastAsia" w:ascii="仿宋_GB2312" w:hAnsi="仿宋_GB2312" w:eastAsia="仿宋_GB2312"/>
          <w:color w:val="000000"/>
          <w:sz w:val="28"/>
          <w:szCs w:val="28"/>
        </w:rPr>
        <w:t>达到</w:t>
      </w:r>
      <w:r>
        <w:rPr>
          <w:rFonts w:hint="eastAsia" w:ascii="仿宋_GB2312" w:hAnsi="仿宋_GB2312" w:eastAsia="仿宋_GB2312"/>
          <w:color w:val="000000"/>
          <w:sz w:val="28"/>
          <w:szCs w:val="28"/>
          <w:lang w:val="en-US" w:eastAsia="zh-CN"/>
        </w:rPr>
        <w:t>30%左右</w:t>
      </w:r>
      <w:r>
        <w:rPr>
          <w:rFonts w:hint="eastAsia" w:ascii="仿宋_GB2312" w:hAnsi="仿宋_GB2312" w:eastAsia="仿宋_GB2312"/>
          <w:color w:val="000000"/>
          <w:sz w:val="28"/>
          <w:szCs w:val="28"/>
        </w:rPr>
        <w:t>。</w:t>
      </w:r>
    </w:p>
    <w:p>
      <w:pPr>
        <w:widowControl w:val="0"/>
        <w:wordWrap/>
        <w:adjustRightInd/>
        <w:snapToGrid/>
        <w:spacing w:beforeLines="0" w:afterLines="0" w:line="480" w:lineRule="exact"/>
        <w:ind w:left="0" w:leftChars="0" w:right="0" w:firstLine="640" w:firstLineChars="200"/>
        <w:jc w:val="both"/>
        <w:textAlignment w:val="auto"/>
        <w:outlineLvl w:val="9"/>
        <w:rPr>
          <w:rFonts w:hint="eastAsia" w:ascii="楷体_GB2312" w:hAnsi="楷体_GB2312" w:eastAsia="楷体_GB2312" w:cs="楷体_GB2312"/>
          <w:b/>
          <w:bCs/>
          <w:color w:val="000000"/>
          <w:sz w:val="28"/>
          <w:szCs w:val="28"/>
          <w:lang w:eastAsia="zh-CN"/>
        </w:rPr>
      </w:pPr>
      <w:r>
        <w:rPr>
          <w:rFonts w:hint="eastAsia" w:ascii="楷体_GB2312" w:hAnsi="楷体_GB2312" w:eastAsia="楷体_GB2312" w:cs="楷体_GB2312"/>
          <w:b/>
          <w:bCs/>
          <w:color w:val="000000"/>
          <w:sz w:val="28"/>
          <w:szCs w:val="28"/>
          <w:lang w:eastAsia="zh-CN"/>
        </w:rPr>
        <w:t>（三）总集成总承包服务</w:t>
      </w:r>
    </w:p>
    <w:p>
      <w:pPr>
        <w:widowControl w:val="0"/>
        <w:wordWrap/>
        <w:adjustRightInd/>
        <w:snapToGrid/>
        <w:spacing w:beforeLines="0" w:afterLines="0" w:line="480" w:lineRule="exact"/>
        <w:ind w:left="0" w:leftChars="0" w:right="0" w:firstLine="640" w:firstLineChars="200"/>
        <w:jc w:val="both"/>
        <w:textAlignment w:val="auto"/>
        <w:outlineLvl w:val="9"/>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1</w:t>
      </w:r>
      <w:r>
        <w:rPr>
          <w:rFonts w:hint="eastAsia" w:ascii="仿宋_GB2312" w:hAnsi="仿宋_GB2312" w:eastAsia="仿宋_GB2312"/>
          <w:color w:val="000000"/>
          <w:sz w:val="28"/>
          <w:szCs w:val="28"/>
          <w:lang w:eastAsia="zh-CN"/>
        </w:rPr>
        <w:t>.服务内容：</w:t>
      </w:r>
      <w:r>
        <w:rPr>
          <w:rFonts w:hint="eastAsia" w:ascii="仿宋_GB2312" w:hAnsi="仿宋_GB2312" w:eastAsia="仿宋_GB2312"/>
          <w:color w:val="000000"/>
          <w:sz w:val="28"/>
          <w:szCs w:val="28"/>
        </w:rPr>
        <w:t>开展设施建设、检验检测、供应链管理、节能环保、专业维修等</w:t>
      </w:r>
      <w:r>
        <w:rPr>
          <w:rFonts w:hint="eastAsia" w:ascii="仿宋_GB2312" w:hAnsi="仿宋_GB2312" w:eastAsia="仿宋_GB2312"/>
          <w:color w:val="000000"/>
          <w:sz w:val="28"/>
          <w:szCs w:val="28"/>
          <w:lang w:eastAsia="zh-CN"/>
        </w:rPr>
        <w:t>某一</w:t>
      </w:r>
      <w:r>
        <w:rPr>
          <w:rFonts w:hint="eastAsia" w:ascii="仿宋_GB2312" w:hAnsi="仿宋_GB2312" w:eastAsia="仿宋_GB2312"/>
          <w:color w:val="000000"/>
          <w:sz w:val="28"/>
          <w:szCs w:val="28"/>
        </w:rPr>
        <w:t>领域的总集成总承包服务</w:t>
      </w:r>
      <w:r>
        <w:rPr>
          <w:rFonts w:hint="eastAsia" w:ascii="仿宋_GB2312" w:hAnsi="仿宋_GB2312" w:eastAsia="仿宋_GB2312"/>
          <w:color w:val="000000"/>
          <w:sz w:val="28"/>
          <w:szCs w:val="28"/>
          <w:lang w:eastAsia="zh-CN"/>
        </w:rPr>
        <w:t>，</w:t>
      </w:r>
      <w:r>
        <w:rPr>
          <w:rFonts w:hint="eastAsia" w:ascii="仿宋_GB2312" w:hAnsi="仿宋_GB2312" w:eastAsia="仿宋_GB2312"/>
          <w:color w:val="000000"/>
          <w:sz w:val="28"/>
          <w:szCs w:val="28"/>
        </w:rPr>
        <w:t>可根据用户需求提供系统解决方案</w:t>
      </w:r>
      <w:r>
        <w:rPr>
          <w:rFonts w:hint="eastAsia" w:ascii="仿宋_GB2312" w:hAnsi="仿宋_GB2312" w:eastAsia="仿宋_GB2312"/>
          <w:color w:val="000000"/>
          <w:sz w:val="28"/>
          <w:szCs w:val="28"/>
          <w:lang w:eastAsia="zh-CN"/>
        </w:rPr>
        <w:t>。</w:t>
      </w:r>
    </w:p>
    <w:p>
      <w:pPr>
        <w:widowControl w:val="0"/>
        <w:wordWrap/>
        <w:adjustRightInd/>
        <w:snapToGrid/>
        <w:spacing w:beforeLines="0" w:afterLines="0" w:line="480" w:lineRule="exact"/>
        <w:ind w:left="0" w:leftChars="0" w:right="0" w:firstLine="640" w:firstLineChars="200"/>
        <w:jc w:val="both"/>
        <w:textAlignment w:val="auto"/>
        <w:outlineLvl w:val="9"/>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2</w:t>
      </w:r>
      <w:r>
        <w:rPr>
          <w:rFonts w:hint="eastAsia" w:ascii="仿宋_GB2312" w:hAnsi="仿宋_GB2312" w:eastAsia="仿宋_GB2312"/>
          <w:color w:val="000000"/>
          <w:sz w:val="28"/>
          <w:szCs w:val="28"/>
          <w:lang w:eastAsia="zh-CN"/>
        </w:rPr>
        <w:t>.服务能力：</w:t>
      </w:r>
      <w:r>
        <w:rPr>
          <w:rFonts w:hint="eastAsia" w:ascii="仿宋_GB2312" w:hAnsi="仿宋_GB2312" w:eastAsia="仿宋_GB2312"/>
          <w:color w:val="000000"/>
          <w:sz w:val="28"/>
          <w:szCs w:val="28"/>
        </w:rPr>
        <w:t>能够创新经营模式和营销方式，集中整合资源优势，</w:t>
      </w:r>
      <w:r>
        <w:rPr>
          <w:rFonts w:hint="eastAsia" w:ascii="仿宋_GB2312" w:hAnsi="仿宋_GB2312" w:eastAsia="仿宋_GB2312"/>
          <w:color w:val="000000"/>
          <w:sz w:val="28"/>
          <w:szCs w:val="28"/>
          <w:lang w:eastAsia="zh-CN"/>
        </w:rPr>
        <w:t>具备</w:t>
      </w:r>
      <w:r>
        <w:rPr>
          <w:rFonts w:hint="eastAsia" w:ascii="仿宋_GB2312" w:hAnsi="仿宋_GB2312" w:eastAsia="仿宋_GB2312"/>
          <w:color w:val="000000"/>
          <w:sz w:val="28"/>
          <w:szCs w:val="28"/>
        </w:rPr>
        <w:t>咨询设计、项目承接等系统解决能力</w:t>
      </w:r>
      <w:r>
        <w:rPr>
          <w:rFonts w:hint="eastAsia" w:ascii="仿宋_GB2312" w:hAnsi="仿宋_GB2312" w:eastAsia="仿宋_GB2312"/>
          <w:color w:val="000000"/>
          <w:sz w:val="28"/>
          <w:szCs w:val="28"/>
          <w:lang w:eastAsia="zh-CN"/>
        </w:rPr>
        <w:t>。能够通过</w:t>
      </w:r>
      <w:r>
        <w:rPr>
          <w:rFonts w:hint="eastAsia" w:ascii="仿宋_GB2312" w:hAnsi="仿宋_GB2312" w:eastAsia="仿宋_GB2312"/>
          <w:color w:val="000000"/>
          <w:sz w:val="28"/>
          <w:szCs w:val="28"/>
        </w:rPr>
        <w:t>创新服务融资模式，加强风险防控能力，提升综合服务水平。</w:t>
      </w:r>
      <w:r>
        <w:rPr>
          <w:rFonts w:hint="eastAsia" w:ascii="仿宋_GB2312" w:hAnsi="仿宋_GB2312" w:eastAsia="仿宋_GB2312"/>
          <w:color w:val="000000"/>
          <w:sz w:val="28"/>
          <w:szCs w:val="28"/>
          <w:lang w:eastAsia="zh-CN"/>
        </w:rPr>
        <w:t>已经或正在</w:t>
      </w:r>
      <w:r>
        <w:rPr>
          <w:rFonts w:hint="eastAsia" w:ascii="仿宋_GB2312" w:hAnsi="仿宋_GB2312" w:eastAsia="仿宋_GB2312"/>
          <w:color w:val="000000"/>
          <w:sz w:val="28"/>
          <w:szCs w:val="28"/>
        </w:rPr>
        <w:t>由设备制造商向系统解决</w:t>
      </w:r>
      <w:r>
        <w:rPr>
          <w:rFonts w:hint="eastAsia" w:ascii="仿宋_GB2312" w:hAnsi="仿宋_GB2312" w:eastAsia="仿宋_GB2312"/>
          <w:color w:val="000000"/>
          <w:sz w:val="28"/>
          <w:szCs w:val="28"/>
          <w:lang w:eastAsia="zh-CN"/>
        </w:rPr>
        <w:t>方案</w:t>
      </w:r>
      <w:r>
        <w:rPr>
          <w:rFonts w:hint="eastAsia" w:ascii="仿宋_GB2312" w:hAnsi="仿宋_GB2312" w:eastAsia="仿宋_GB2312"/>
          <w:color w:val="000000"/>
          <w:sz w:val="28"/>
          <w:szCs w:val="28"/>
        </w:rPr>
        <w:t>服务提供商转变</w:t>
      </w:r>
      <w:r>
        <w:rPr>
          <w:rFonts w:hint="eastAsia" w:ascii="仿宋_GB2312" w:hAnsi="仿宋_GB2312" w:eastAsia="仿宋_GB2312"/>
          <w:color w:val="000000"/>
          <w:sz w:val="28"/>
          <w:szCs w:val="28"/>
          <w:lang w:eastAsia="zh-CN"/>
        </w:rPr>
        <w:t>。</w:t>
      </w:r>
    </w:p>
    <w:p>
      <w:pPr>
        <w:widowControl w:val="0"/>
        <w:wordWrap/>
        <w:adjustRightInd/>
        <w:snapToGrid/>
        <w:spacing w:beforeLines="0" w:afterLines="0" w:line="480" w:lineRule="exact"/>
        <w:ind w:left="0" w:leftChars="0" w:right="0" w:firstLine="640" w:firstLineChars="200"/>
        <w:jc w:val="both"/>
        <w:textAlignment w:val="auto"/>
        <w:outlineLvl w:val="9"/>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3</w:t>
      </w:r>
      <w:r>
        <w:rPr>
          <w:rFonts w:hint="eastAsia" w:ascii="仿宋_GB2312" w:hAnsi="仿宋_GB2312" w:eastAsia="仿宋_GB2312"/>
          <w:color w:val="000000"/>
          <w:sz w:val="28"/>
          <w:szCs w:val="28"/>
          <w:lang w:eastAsia="zh-CN"/>
        </w:rPr>
        <w:t>.综合效益：</w:t>
      </w:r>
      <w:r>
        <w:rPr>
          <w:rFonts w:hint="eastAsia" w:ascii="仿宋_GB2312" w:hAnsi="仿宋_GB2312" w:eastAsia="仿宋_GB2312"/>
          <w:color w:val="000000"/>
          <w:sz w:val="28"/>
          <w:szCs w:val="28"/>
        </w:rPr>
        <w:t>有</w:t>
      </w:r>
      <w:r>
        <w:rPr>
          <w:rFonts w:hint="eastAsia" w:ascii="仿宋_GB2312" w:hAnsi="仿宋_GB2312" w:eastAsia="仿宋_GB2312"/>
          <w:color w:val="000000"/>
          <w:sz w:val="28"/>
          <w:szCs w:val="28"/>
          <w:lang w:eastAsia="zh-CN"/>
        </w:rPr>
        <w:t>成功</w:t>
      </w:r>
      <w:r>
        <w:rPr>
          <w:rFonts w:hint="eastAsia" w:ascii="仿宋_GB2312" w:hAnsi="仿宋_GB2312" w:eastAsia="仿宋_GB2312"/>
          <w:color w:val="000000"/>
          <w:sz w:val="28"/>
          <w:szCs w:val="28"/>
        </w:rPr>
        <w:t>的总集成总承包服务</w:t>
      </w:r>
      <w:r>
        <w:rPr>
          <w:rFonts w:hint="eastAsia" w:ascii="仿宋_GB2312" w:hAnsi="仿宋_GB2312" w:eastAsia="仿宋_GB2312"/>
          <w:color w:val="000000"/>
          <w:sz w:val="28"/>
          <w:szCs w:val="28"/>
          <w:lang w:eastAsia="zh-CN"/>
        </w:rPr>
        <w:t>实践，并</w:t>
      </w:r>
      <w:r>
        <w:rPr>
          <w:rFonts w:hint="eastAsia" w:ascii="仿宋_GB2312" w:hAnsi="仿宋_GB2312" w:eastAsia="仿宋_GB2312"/>
          <w:color w:val="000000"/>
          <w:sz w:val="28"/>
          <w:szCs w:val="28"/>
        </w:rPr>
        <w:t>能够</w:t>
      </w:r>
      <w:r>
        <w:rPr>
          <w:rFonts w:hint="eastAsia" w:ascii="仿宋_GB2312" w:hAnsi="仿宋_GB2312" w:eastAsia="仿宋_GB2312"/>
          <w:color w:val="000000"/>
          <w:sz w:val="28"/>
          <w:szCs w:val="28"/>
          <w:lang w:eastAsia="zh-CN"/>
        </w:rPr>
        <w:t>为客户</w:t>
      </w:r>
      <w:r>
        <w:rPr>
          <w:rFonts w:hint="eastAsia" w:ascii="仿宋_GB2312" w:hAnsi="仿宋_GB2312" w:eastAsia="仿宋_GB2312"/>
          <w:color w:val="000000"/>
          <w:sz w:val="28"/>
          <w:szCs w:val="28"/>
        </w:rPr>
        <w:t>提供长期稳定、高效协同的服务，综合服务收入占总收入</w:t>
      </w:r>
      <w:r>
        <w:rPr>
          <w:rFonts w:hint="eastAsia" w:ascii="仿宋_GB2312" w:hAnsi="仿宋_GB2312" w:eastAsia="仿宋_GB2312"/>
          <w:color w:val="000000"/>
          <w:sz w:val="28"/>
          <w:szCs w:val="28"/>
          <w:lang w:eastAsia="zh-CN"/>
        </w:rPr>
        <w:t>比例</w:t>
      </w:r>
      <w:r>
        <w:rPr>
          <w:rFonts w:hint="eastAsia" w:ascii="仿宋_GB2312" w:hAnsi="仿宋_GB2312" w:eastAsia="仿宋_GB2312"/>
          <w:color w:val="000000"/>
          <w:sz w:val="28"/>
          <w:szCs w:val="28"/>
        </w:rPr>
        <w:t>达到</w:t>
      </w:r>
      <w:r>
        <w:rPr>
          <w:rFonts w:hint="eastAsia" w:ascii="仿宋_GB2312" w:hAnsi="仿宋_GB2312" w:eastAsia="仿宋_GB2312"/>
          <w:color w:val="000000"/>
          <w:sz w:val="28"/>
          <w:szCs w:val="28"/>
          <w:lang w:val="en-US" w:eastAsia="zh-CN"/>
        </w:rPr>
        <w:t>30%左右</w:t>
      </w:r>
      <w:r>
        <w:rPr>
          <w:rFonts w:hint="eastAsia" w:ascii="仿宋_GB2312" w:hAnsi="仿宋_GB2312" w:eastAsia="仿宋_GB2312"/>
          <w:color w:val="000000"/>
          <w:sz w:val="28"/>
          <w:szCs w:val="28"/>
        </w:rPr>
        <w:t>。</w:t>
      </w:r>
    </w:p>
    <w:p>
      <w:pPr>
        <w:widowControl w:val="0"/>
        <w:wordWrap/>
        <w:adjustRightInd/>
        <w:snapToGrid/>
        <w:spacing w:beforeLines="0" w:afterLines="0" w:line="480" w:lineRule="exact"/>
        <w:ind w:left="0" w:leftChars="0" w:right="0" w:firstLine="640" w:firstLineChars="200"/>
        <w:jc w:val="both"/>
        <w:textAlignment w:val="auto"/>
        <w:outlineLvl w:val="9"/>
        <w:rPr>
          <w:rFonts w:hint="eastAsia" w:ascii="楷体_GB2312" w:hAnsi="楷体_GB2312" w:eastAsia="楷体_GB2312" w:cs="楷体_GB2312"/>
          <w:b/>
          <w:bCs/>
          <w:color w:val="000000"/>
          <w:sz w:val="28"/>
          <w:szCs w:val="28"/>
          <w:lang w:eastAsia="zh-CN"/>
        </w:rPr>
      </w:pPr>
      <w:r>
        <w:rPr>
          <w:rFonts w:hint="eastAsia" w:ascii="楷体_GB2312" w:hAnsi="楷体_GB2312" w:eastAsia="楷体_GB2312" w:cs="楷体_GB2312"/>
          <w:b/>
          <w:bCs/>
          <w:color w:val="000000"/>
          <w:sz w:val="28"/>
          <w:szCs w:val="28"/>
          <w:lang w:eastAsia="zh-CN"/>
        </w:rPr>
        <w:t>（四）信息增值服务</w:t>
      </w:r>
    </w:p>
    <w:p>
      <w:pPr>
        <w:widowControl w:val="0"/>
        <w:wordWrap/>
        <w:adjustRightInd/>
        <w:snapToGrid/>
        <w:spacing w:beforeLines="0" w:afterLines="0" w:line="480" w:lineRule="exact"/>
        <w:ind w:left="0" w:leftChars="0" w:right="0" w:firstLine="0" w:firstLineChars="0"/>
        <w:jc w:val="both"/>
        <w:textAlignment w:val="auto"/>
        <w:outlineLvl w:val="9"/>
        <w:rPr>
          <w:rFonts w:hint="eastAsia" w:ascii="仿宋_GB2312" w:hAnsi="仿宋_GB2312" w:eastAsia="仿宋_GB2312"/>
          <w:color w:val="000000"/>
          <w:sz w:val="28"/>
          <w:szCs w:val="28"/>
          <w:lang w:val="en-US" w:eastAsia="zh-CN"/>
        </w:rPr>
      </w:pPr>
      <w:r>
        <w:rPr>
          <w:rFonts w:hint="eastAsia" w:ascii="仿宋_GB2312" w:hAnsi="仿宋_GB2312" w:eastAsia="仿宋_GB2312"/>
          <w:color w:val="000000"/>
          <w:sz w:val="28"/>
          <w:szCs w:val="28"/>
          <w:lang w:val="en-US" w:eastAsia="zh-CN"/>
        </w:rPr>
        <w:t xml:space="preserve">    1.服务内容：</w:t>
      </w:r>
      <w:r>
        <w:rPr>
          <w:rFonts w:hint="eastAsia" w:ascii="仿宋_GB2312" w:hAnsi="仿宋_GB2312" w:eastAsia="仿宋_GB2312"/>
          <w:color w:val="000000"/>
          <w:sz w:val="28"/>
          <w:szCs w:val="28"/>
          <w:lang w:eastAsia="zh-CN"/>
        </w:rPr>
        <w:t>依托智能机器人、智能家居、智能穿戴等信息化产品，利用大数据、云计算、物联网平台，为客户提供实时、专业和安全的在线支持和数字内容增值服务。</w:t>
      </w:r>
    </w:p>
    <w:p>
      <w:pPr>
        <w:widowControl w:val="0"/>
        <w:wordWrap/>
        <w:adjustRightInd/>
        <w:snapToGrid/>
        <w:spacing w:beforeLines="0" w:afterLines="0" w:line="480" w:lineRule="exact"/>
        <w:ind w:left="0" w:leftChars="0" w:right="0" w:firstLine="640" w:firstLineChars="200"/>
        <w:jc w:val="both"/>
        <w:textAlignment w:val="auto"/>
        <w:outlineLvl w:val="9"/>
        <w:rPr>
          <w:rFonts w:hint="eastAsia" w:ascii="仿宋_GB2312" w:hAnsi="仿宋_GB2312" w:eastAsia="仿宋_GB2312"/>
          <w:color w:val="000000"/>
          <w:sz w:val="28"/>
          <w:szCs w:val="28"/>
          <w:lang w:eastAsia="zh-CN"/>
        </w:rPr>
      </w:pPr>
      <w:r>
        <w:rPr>
          <w:rFonts w:hint="eastAsia" w:ascii="仿宋_GB2312" w:hAnsi="仿宋_GB2312" w:eastAsia="仿宋_GB2312"/>
          <w:color w:val="000000"/>
          <w:sz w:val="28"/>
          <w:szCs w:val="28"/>
          <w:lang w:val="en-US" w:eastAsia="zh-CN"/>
        </w:rPr>
        <w:t>2.服务能力：能够</w:t>
      </w:r>
      <w:r>
        <w:rPr>
          <w:rFonts w:hint="eastAsia" w:ascii="仿宋_GB2312" w:hAnsi="仿宋_GB2312" w:eastAsia="仿宋_GB2312"/>
          <w:color w:val="000000"/>
          <w:sz w:val="28"/>
          <w:szCs w:val="28"/>
          <w:lang w:eastAsia="zh-CN"/>
        </w:rPr>
        <w:t>拓展线上线下多元服务体系，切实增强客户粘性，提升企业盈利能力。能够采用可信产品和服务，提升关键设备、信息数据安全可靠水平，有相当的安全事故应急处理能力。</w:t>
      </w:r>
    </w:p>
    <w:p>
      <w:pPr>
        <w:widowControl w:val="0"/>
        <w:wordWrap/>
        <w:adjustRightInd/>
        <w:snapToGrid/>
        <w:spacing w:beforeLines="0" w:afterLines="0" w:line="480" w:lineRule="exact"/>
        <w:ind w:right="0"/>
        <w:jc w:val="both"/>
        <w:textAlignment w:val="auto"/>
        <w:outlineLvl w:val="9"/>
        <w:rPr>
          <w:rFonts w:hint="eastAsia" w:ascii="仿宋_GB2312" w:hAnsi="仿宋_GB2312" w:eastAsia="仿宋_GB2312"/>
          <w:color w:val="000000"/>
          <w:sz w:val="28"/>
          <w:szCs w:val="28"/>
          <w:lang w:val="en-US" w:eastAsia="zh-CN"/>
        </w:rPr>
      </w:pPr>
      <w:r>
        <w:rPr>
          <w:rFonts w:hint="eastAsia" w:ascii="仿宋_GB2312" w:hAnsi="仿宋_GB2312" w:eastAsia="仿宋_GB2312"/>
          <w:color w:val="000000"/>
          <w:sz w:val="28"/>
          <w:szCs w:val="28"/>
          <w:lang w:val="en-US" w:eastAsia="zh-CN"/>
        </w:rPr>
        <w:t xml:space="preserve">    3.综合效益：</w:t>
      </w:r>
      <w:r>
        <w:rPr>
          <w:rFonts w:hint="eastAsia" w:ascii="仿宋_GB2312" w:hAnsi="仿宋_GB2312" w:eastAsia="仿宋_GB2312"/>
          <w:color w:val="000000"/>
          <w:sz w:val="28"/>
          <w:szCs w:val="28"/>
          <w:lang w:eastAsia="zh-CN"/>
        </w:rPr>
        <w:t>有</w:t>
      </w:r>
      <w:r>
        <w:rPr>
          <w:rFonts w:hint="eastAsia" w:ascii="仿宋_GB2312" w:hAnsi="仿宋_GB2312" w:eastAsia="仿宋_GB2312"/>
          <w:color w:val="000000"/>
          <w:sz w:val="28"/>
          <w:szCs w:val="28"/>
        </w:rPr>
        <w:t>明确稳定的服务领域和服务对象，能够提供</w:t>
      </w:r>
      <w:r>
        <w:rPr>
          <w:rFonts w:hint="eastAsia" w:ascii="仿宋_GB2312" w:hAnsi="仿宋_GB2312" w:eastAsia="仿宋_GB2312"/>
          <w:color w:val="000000"/>
          <w:sz w:val="28"/>
          <w:szCs w:val="28"/>
          <w:lang w:eastAsia="zh-CN"/>
        </w:rPr>
        <w:t>特色化、专业化、</w:t>
      </w:r>
      <w:r>
        <w:rPr>
          <w:rFonts w:hint="eastAsia" w:ascii="仿宋_GB2312" w:hAnsi="仿宋_GB2312" w:eastAsia="仿宋_GB2312"/>
          <w:color w:val="000000"/>
          <w:sz w:val="28"/>
          <w:szCs w:val="28"/>
        </w:rPr>
        <w:t>高效</w:t>
      </w:r>
      <w:r>
        <w:rPr>
          <w:rFonts w:hint="eastAsia" w:ascii="仿宋_GB2312" w:hAnsi="仿宋_GB2312" w:eastAsia="仿宋_GB2312"/>
          <w:color w:val="000000"/>
          <w:sz w:val="28"/>
          <w:szCs w:val="28"/>
          <w:lang w:eastAsia="zh-CN"/>
        </w:rPr>
        <w:t>化的增值</w:t>
      </w:r>
      <w:r>
        <w:rPr>
          <w:rFonts w:hint="eastAsia" w:ascii="仿宋_GB2312" w:hAnsi="仿宋_GB2312" w:eastAsia="仿宋_GB2312"/>
          <w:color w:val="000000"/>
          <w:sz w:val="28"/>
          <w:szCs w:val="28"/>
        </w:rPr>
        <w:t>服务</w:t>
      </w:r>
      <w:r>
        <w:rPr>
          <w:rFonts w:hint="eastAsia" w:ascii="仿宋_GB2312" w:hAnsi="仿宋_GB2312" w:eastAsia="仿宋_GB2312"/>
          <w:color w:val="000000"/>
          <w:sz w:val="28"/>
          <w:szCs w:val="28"/>
          <w:lang w:eastAsia="zh-CN"/>
        </w:rPr>
        <w:t>，综合</w:t>
      </w:r>
      <w:r>
        <w:rPr>
          <w:rFonts w:hint="eastAsia" w:ascii="仿宋_GB2312" w:hAnsi="仿宋_GB2312" w:eastAsia="仿宋_GB2312"/>
          <w:color w:val="000000"/>
          <w:sz w:val="28"/>
          <w:szCs w:val="28"/>
        </w:rPr>
        <w:t>服务收入占总收入</w:t>
      </w:r>
      <w:r>
        <w:rPr>
          <w:rFonts w:hint="eastAsia" w:ascii="仿宋_GB2312" w:hAnsi="仿宋_GB2312" w:eastAsia="仿宋_GB2312"/>
          <w:color w:val="000000"/>
          <w:sz w:val="28"/>
          <w:szCs w:val="28"/>
          <w:lang w:eastAsia="zh-CN"/>
        </w:rPr>
        <w:t>比例</w:t>
      </w:r>
      <w:r>
        <w:rPr>
          <w:rFonts w:hint="eastAsia" w:ascii="仿宋_GB2312" w:hAnsi="仿宋_GB2312" w:eastAsia="仿宋_GB2312"/>
          <w:color w:val="000000"/>
          <w:sz w:val="28"/>
          <w:szCs w:val="28"/>
        </w:rPr>
        <w:t>达到</w:t>
      </w:r>
      <w:r>
        <w:rPr>
          <w:rFonts w:hint="eastAsia" w:ascii="仿宋_GB2312" w:hAnsi="仿宋_GB2312" w:eastAsia="仿宋_GB2312"/>
          <w:color w:val="000000"/>
          <w:sz w:val="28"/>
          <w:szCs w:val="28"/>
          <w:lang w:val="en-US" w:eastAsia="zh-CN"/>
        </w:rPr>
        <w:t>30%以上</w:t>
      </w:r>
      <w:r>
        <w:rPr>
          <w:rFonts w:hint="eastAsia" w:ascii="仿宋_GB2312" w:hAnsi="仿宋_GB2312" w:eastAsia="仿宋_GB2312"/>
          <w:color w:val="000000"/>
          <w:sz w:val="28"/>
          <w:szCs w:val="28"/>
        </w:rPr>
        <w:t>。</w:t>
      </w:r>
    </w:p>
    <w:p>
      <w:pPr>
        <w:widowControl w:val="0"/>
        <w:wordWrap/>
        <w:adjustRightInd/>
        <w:snapToGrid/>
        <w:spacing w:beforeLines="0" w:afterLines="0" w:line="480" w:lineRule="exact"/>
        <w:ind w:left="0" w:leftChars="0" w:right="0"/>
        <w:jc w:val="both"/>
        <w:textAlignment w:val="auto"/>
        <w:outlineLvl w:val="9"/>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 xml:space="preserve">    二、服务型制造示范项目基本条件</w:t>
      </w:r>
    </w:p>
    <w:p>
      <w:pPr>
        <w:widowControl w:val="0"/>
        <w:wordWrap/>
        <w:adjustRightInd/>
        <w:snapToGrid/>
        <w:spacing w:beforeLines="0" w:afterLines="0" w:line="480" w:lineRule="exact"/>
        <w:ind w:left="0" w:leftChars="0" w:right="0" w:firstLine="640" w:firstLineChars="200"/>
        <w:jc w:val="both"/>
        <w:textAlignment w:val="auto"/>
        <w:outlineLvl w:val="9"/>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rPr>
        <w:t>一</w:t>
      </w:r>
      <w:r>
        <w:rPr>
          <w:rFonts w:hint="eastAsia" w:ascii="楷体_GB2312" w:hAnsi="楷体_GB2312" w:eastAsia="楷体_GB2312" w:cs="楷体_GB2312"/>
          <w:b/>
          <w:bCs/>
          <w:sz w:val="28"/>
          <w:szCs w:val="28"/>
          <w:lang w:eastAsia="zh-CN"/>
        </w:rPr>
        <w:t>）供应链管理</w:t>
      </w:r>
    </w:p>
    <w:p>
      <w:pPr>
        <w:widowControl w:val="0"/>
        <w:wordWrap/>
        <w:adjustRightInd/>
        <w:snapToGrid/>
        <w:spacing w:beforeLines="0" w:afterLines="0" w:line="480" w:lineRule="exact"/>
        <w:ind w:left="0" w:leftChars="0" w:right="0" w:firstLine="640" w:firstLineChars="200"/>
        <w:jc w:val="both"/>
        <w:textAlignment w:val="auto"/>
        <w:outlineLvl w:val="9"/>
        <w:rPr>
          <w:rFonts w:ascii="Times New Roman" w:hAnsi="Times New Roman" w:eastAsia="仿宋_GB2312"/>
          <w:sz w:val="28"/>
          <w:szCs w:val="28"/>
        </w:rPr>
      </w:pPr>
      <w:r>
        <w:rPr>
          <w:rFonts w:hint="eastAsia" w:ascii="仿宋_GB2312" w:hAnsi="仿宋_GB2312" w:eastAsia="仿宋_GB2312" w:cs="仿宋_GB2312"/>
          <w:sz w:val="28"/>
          <w:szCs w:val="28"/>
          <w:lang w:val="en-US" w:eastAsia="zh-CN"/>
        </w:rPr>
        <w:t>1.项目方向与建设内容：主要是</w:t>
      </w:r>
      <w:r>
        <w:rPr>
          <w:rFonts w:hint="eastAsia" w:ascii="仿宋_GB2312" w:hAnsi="仿宋_GB2312" w:eastAsia="仿宋_GB2312" w:cs="仿宋_GB2312"/>
          <w:sz w:val="28"/>
          <w:szCs w:val="28"/>
        </w:rPr>
        <w:t>供应链管理</w:t>
      </w:r>
      <w:r>
        <w:rPr>
          <w:rFonts w:hint="eastAsia" w:ascii="仿宋_GB2312" w:hAnsi="仿宋_GB2312" w:eastAsia="仿宋_GB2312" w:cs="仿宋_GB2312"/>
          <w:sz w:val="28"/>
          <w:szCs w:val="28"/>
          <w:lang w:eastAsia="zh-CN"/>
        </w:rPr>
        <w:t>优化建设项目</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包括</w:t>
      </w:r>
      <w:r>
        <w:rPr>
          <w:rFonts w:hint="eastAsia" w:ascii="Times New Roman" w:hAnsi="Times New Roman" w:eastAsia="仿宋_GB2312"/>
          <w:sz w:val="28"/>
          <w:szCs w:val="28"/>
          <w:lang w:eastAsia="zh-CN"/>
        </w:rPr>
        <w:t>应用</w:t>
      </w:r>
      <w:r>
        <w:rPr>
          <w:rFonts w:hint="eastAsia" w:ascii="Times New Roman" w:hAnsi="Times New Roman" w:eastAsia="仿宋_GB2312"/>
          <w:sz w:val="28"/>
          <w:szCs w:val="28"/>
        </w:rPr>
        <w:t>集中采购、供应商管理库存（</w:t>
      </w:r>
      <w:r>
        <w:rPr>
          <w:rFonts w:ascii="Times New Roman" w:hAnsi="Times New Roman" w:eastAsia="仿宋_GB2312"/>
          <w:sz w:val="28"/>
          <w:szCs w:val="28"/>
        </w:rPr>
        <w:t>VMI</w:t>
      </w:r>
      <w:r>
        <w:rPr>
          <w:rFonts w:hint="eastAsia" w:ascii="Times New Roman" w:hAnsi="Times New Roman" w:eastAsia="仿宋_GB2312"/>
          <w:sz w:val="28"/>
          <w:szCs w:val="28"/>
        </w:rPr>
        <w:t>）、精益供应链等模式</w:t>
      </w:r>
      <w:r>
        <w:rPr>
          <w:rFonts w:hint="eastAsia" w:ascii="Times New Roman" w:hAnsi="Times New Roman" w:eastAsia="仿宋_GB2312"/>
          <w:sz w:val="28"/>
          <w:szCs w:val="28"/>
          <w:lang w:eastAsia="zh-CN"/>
        </w:rPr>
        <w:t>的项目</w:t>
      </w:r>
      <w:r>
        <w:rPr>
          <w:rFonts w:hint="eastAsia" w:ascii="Times New Roman" w:hAnsi="Times New Roman" w:eastAsia="仿宋_GB2312"/>
          <w:sz w:val="28"/>
          <w:szCs w:val="28"/>
        </w:rPr>
        <w:t>。</w:t>
      </w:r>
      <w:r>
        <w:rPr>
          <w:rFonts w:hint="eastAsia" w:ascii="仿宋_GB2312" w:hAnsi="仿宋_GB2312" w:eastAsia="仿宋_GB2312" w:cs="仿宋_GB2312"/>
          <w:sz w:val="28"/>
          <w:szCs w:val="28"/>
          <w:lang w:val="en-US" w:eastAsia="zh-CN"/>
        </w:rPr>
        <w:t>包括</w:t>
      </w:r>
      <w:r>
        <w:rPr>
          <w:rFonts w:hint="eastAsia" w:ascii="仿宋_GB2312" w:hAnsi="仿宋_GB2312" w:eastAsia="仿宋_GB2312" w:cs="仿宋_GB2312"/>
          <w:sz w:val="28"/>
          <w:szCs w:val="28"/>
        </w:rPr>
        <w:t>构建数据协同的柔性供应链体系，在企业间和部门间实现研发设计、生产制造和营销服务能力的集成对接</w:t>
      </w:r>
      <w:r>
        <w:rPr>
          <w:rFonts w:hint="eastAsia" w:ascii="仿宋_GB2312" w:hAnsi="仿宋_GB2312" w:eastAsia="仿宋_GB2312" w:cs="仿宋_GB2312"/>
          <w:sz w:val="28"/>
          <w:szCs w:val="28"/>
          <w:lang w:eastAsia="zh-CN"/>
        </w:rPr>
        <w:t>。</w:t>
      </w:r>
      <w:r>
        <w:rPr>
          <w:rFonts w:hint="eastAsia" w:ascii="仿宋_GB2312" w:hAnsi="仿宋_GB2312" w:eastAsia="仿宋_GB2312"/>
          <w:color w:val="000000"/>
          <w:sz w:val="28"/>
          <w:szCs w:val="28"/>
          <w:lang w:eastAsia="zh-CN"/>
        </w:rPr>
        <w:t>实施企业级的供应链解决方案，</w:t>
      </w:r>
      <w:r>
        <w:rPr>
          <w:rFonts w:hint="eastAsia" w:ascii="仿宋_GB2312" w:hAnsi="仿宋_GB2312" w:eastAsia="仿宋_GB2312" w:cs="仿宋_GB2312"/>
          <w:sz w:val="28"/>
          <w:szCs w:val="28"/>
        </w:rPr>
        <w:t>优化制造过程和供应链的并行组织，实现网络化协同制造。</w:t>
      </w:r>
      <w:r>
        <w:rPr>
          <w:rFonts w:hint="eastAsia" w:ascii="仿宋_GB2312" w:hAnsi="仿宋_GB2312" w:eastAsia="仿宋_GB2312" w:cs="仿宋_GB2312"/>
          <w:sz w:val="28"/>
          <w:szCs w:val="28"/>
          <w:lang w:eastAsia="zh-CN"/>
        </w:rPr>
        <w:t>建设提升</w:t>
      </w:r>
      <w:r>
        <w:rPr>
          <w:rFonts w:hint="eastAsia" w:ascii="Times New Roman" w:hAnsi="Times New Roman" w:eastAsia="仿宋_GB2312"/>
          <w:sz w:val="28"/>
          <w:szCs w:val="28"/>
        </w:rPr>
        <w:t>智能化物流装备和仓储设施</w:t>
      </w:r>
      <w:r>
        <w:rPr>
          <w:rFonts w:hint="eastAsia" w:ascii="Times New Roman" w:hAnsi="Times New Roman" w:eastAsia="仿宋_GB2312"/>
          <w:sz w:val="28"/>
          <w:szCs w:val="28"/>
          <w:lang w:eastAsia="zh-CN"/>
        </w:rPr>
        <w:t>等</w:t>
      </w:r>
      <w:r>
        <w:rPr>
          <w:rFonts w:hint="eastAsia" w:ascii="Times New Roman" w:hAnsi="Times New Roman" w:eastAsia="仿宋_GB2312"/>
          <w:sz w:val="28"/>
          <w:szCs w:val="28"/>
        </w:rPr>
        <w:t>。</w:t>
      </w:r>
    </w:p>
    <w:p>
      <w:pPr>
        <w:widowControl w:val="0"/>
        <w:wordWrap/>
        <w:adjustRightInd/>
        <w:snapToGrid/>
        <w:spacing w:beforeLines="0" w:afterLines="0" w:line="480" w:lineRule="exact"/>
        <w:ind w:left="0" w:leftChars="0" w:right="0" w:firstLine="640" w:firstLineChars="200"/>
        <w:jc w:val="both"/>
        <w:textAlignment w:val="auto"/>
        <w:outlineLvl w:val="9"/>
        <w:rPr>
          <w:rFonts w:ascii="仿宋_GB2312" w:hAnsi="仿宋_GB2312" w:eastAsia="仿宋_GB2312" w:cs="仿宋_GB2312"/>
          <w:sz w:val="28"/>
          <w:szCs w:val="28"/>
        </w:rPr>
      </w:pPr>
      <w:r>
        <w:rPr>
          <w:rFonts w:hint="eastAsia" w:ascii="Times New Roman" w:hAnsi="Times New Roman" w:eastAsia="仿宋_GB2312"/>
          <w:sz w:val="28"/>
          <w:szCs w:val="28"/>
          <w:lang w:val="en-US" w:eastAsia="zh-CN"/>
        </w:rPr>
        <w:t>2</w:t>
      </w:r>
      <w:r>
        <w:rPr>
          <w:rFonts w:hint="eastAsia" w:ascii="仿宋_GB2312" w:hAnsi="仿宋_GB2312" w:eastAsia="仿宋_GB2312" w:cs="仿宋_GB2312"/>
          <w:sz w:val="28"/>
          <w:szCs w:val="28"/>
          <w:lang w:eastAsia="zh-CN"/>
        </w:rPr>
        <w:t>.项目绩效：通过项目实施，项目单位</w:t>
      </w:r>
      <w:r>
        <w:rPr>
          <w:rFonts w:hint="eastAsia" w:ascii="Times New Roman" w:hAnsi="Times New Roman" w:eastAsia="仿宋_GB2312"/>
          <w:sz w:val="28"/>
          <w:szCs w:val="28"/>
          <w:lang w:eastAsia="zh-CN"/>
        </w:rPr>
        <w:t>能够有效衔接各类上下游供应商和客户，切实</w:t>
      </w:r>
      <w:r>
        <w:rPr>
          <w:rFonts w:hint="eastAsia" w:ascii="Times New Roman" w:hAnsi="Times New Roman" w:eastAsia="仿宋_GB2312"/>
          <w:sz w:val="28"/>
          <w:szCs w:val="28"/>
        </w:rPr>
        <w:t>提升供应链一体化水平和竞争能力，</w:t>
      </w:r>
      <w:r>
        <w:rPr>
          <w:rFonts w:hint="eastAsia" w:ascii="Times New Roman" w:hAnsi="Times New Roman" w:eastAsia="仿宋_GB2312"/>
          <w:sz w:val="28"/>
          <w:szCs w:val="28"/>
          <w:lang w:eastAsia="zh-CN"/>
        </w:rPr>
        <w:t>有效降低企业物流成本和运营风险。项目在提升效率、降低成本方面有明确效果。</w:t>
      </w:r>
    </w:p>
    <w:p>
      <w:pPr>
        <w:widowControl w:val="0"/>
        <w:wordWrap/>
        <w:adjustRightInd/>
        <w:snapToGrid/>
        <w:spacing w:beforeLines="0" w:afterLines="0" w:line="480" w:lineRule="exact"/>
        <w:ind w:left="0" w:leftChars="0" w:right="0" w:firstLine="640" w:firstLineChars="200"/>
        <w:jc w:val="both"/>
        <w:textAlignment w:val="auto"/>
        <w:outlineLvl w:val="9"/>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（二）产品全生命周期管理</w:t>
      </w:r>
    </w:p>
    <w:p>
      <w:pPr>
        <w:widowControl w:val="0"/>
        <w:wordWrap/>
        <w:adjustRightInd/>
        <w:snapToGrid/>
        <w:spacing w:beforeLines="0" w:afterLines="0" w:line="480" w:lineRule="exact"/>
        <w:ind w:left="0" w:leftChars="0" w:right="0" w:firstLine="640" w:firstLineChars="20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.项目方向与建设内容：主要是开发</w:t>
      </w:r>
      <w:r>
        <w:rPr>
          <w:rFonts w:hint="eastAsia" w:ascii="仿宋_GB2312" w:hAnsi="仿宋_GB2312" w:eastAsia="仿宋_GB2312"/>
          <w:color w:val="000000"/>
          <w:sz w:val="28"/>
          <w:szCs w:val="28"/>
        </w:rPr>
        <w:t>交互</w:t>
      </w:r>
      <w:r>
        <w:rPr>
          <w:rFonts w:hint="eastAsia" w:ascii="仿宋_GB2312" w:hAnsi="仿宋_GB2312" w:eastAsia="仿宋_GB2312"/>
          <w:color w:val="000000"/>
          <w:sz w:val="28"/>
          <w:szCs w:val="28"/>
          <w:lang w:eastAsia="zh-CN"/>
        </w:rPr>
        <w:t>式</w:t>
      </w:r>
      <w:r>
        <w:rPr>
          <w:rFonts w:hint="eastAsia" w:ascii="仿宋_GB2312" w:hAnsi="仿宋_GB2312" w:eastAsia="仿宋_GB2312"/>
          <w:color w:val="000000"/>
          <w:sz w:val="28"/>
          <w:szCs w:val="28"/>
        </w:rPr>
        <w:t>电子技术手册</w:t>
      </w:r>
      <w:r>
        <w:rPr>
          <w:rFonts w:hint="eastAsia" w:ascii="仿宋_GB2312" w:hAnsi="仿宋_GB2312" w:eastAsia="仿宋_GB2312"/>
          <w:color w:val="000000"/>
          <w:sz w:val="28"/>
          <w:szCs w:val="28"/>
          <w:lang w:eastAsia="zh-CN"/>
        </w:rPr>
        <w:t>，建立</w:t>
      </w:r>
      <w:r>
        <w:rPr>
          <w:rFonts w:hint="eastAsia" w:ascii="仿宋_GB2312" w:hAnsi="仿宋_GB2312" w:eastAsia="仿宋_GB2312"/>
          <w:color w:val="000000"/>
          <w:sz w:val="28"/>
          <w:szCs w:val="28"/>
        </w:rPr>
        <w:t>设备运输、演示安装、设备调试、客户培训等交付服务</w:t>
      </w:r>
      <w:r>
        <w:rPr>
          <w:rFonts w:hint="eastAsia" w:ascii="仿宋_GB2312" w:hAnsi="仿宋_GB2312" w:eastAsia="仿宋_GB2312"/>
          <w:color w:val="000000"/>
          <w:sz w:val="28"/>
          <w:szCs w:val="28"/>
          <w:lang w:eastAsia="zh-CN"/>
        </w:rPr>
        <w:t>体系，建设</w:t>
      </w:r>
      <w:r>
        <w:rPr>
          <w:rFonts w:hint="eastAsia" w:ascii="仿宋_GB2312" w:hAnsi="仿宋_GB2312" w:eastAsia="仿宋_GB2312"/>
          <w:color w:val="000000"/>
          <w:sz w:val="28"/>
          <w:szCs w:val="28"/>
        </w:rPr>
        <w:t>远程在线监测/诊断、健康状况分析、远程维护、故障处理等质保服务</w:t>
      </w:r>
      <w:r>
        <w:rPr>
          <w:rFonts w:hint="eastAsia" w:ascii="仿宋_GB2312" w:hAnsi="仿宋_GB2312" w:eastAsia="仿宋_GB2312"/>
          <w:color w:val="000000"/>
          <w:sz w:val="28"/>
          <w:szCs w:val="28"/>
          <w:lang w:eastAsia="zh-CN"/>
        </w:rPr>
        <w:t>体系等</w:t>
      </w:r>
      <w:r>
        <w:rPr>
          <w:rFonts w:hint="eastAsia" w:ascii="仿宋_GB2312" w:hAnsi="仿宋_GB2312" w:eastAsia="仿宋_GB2312"/>
          <w:color w:val="000000"/>
          <w:sz w:val="28"/>
          <w:szCs w:val="28"/>
        </w:rPr>
        <w:t>。</w:t>
      </w:r>
      <w:r>
        <w:rPr>
          <w:rFonts w:hint="eastAsia" w:ascii="仿宋_GB2312" w:hAnsi="仿宋_GB2312" w:eastAsia="仿宋_GB2312"/>
          <w:color w:val="000000"/>
          <w:sz w:val="28"/>
          <w:szCs w:val="28"/>
          <w:lang w:eastAsia="zh-CN"/>
        </w:rPr>
        <w:t>包括建设</w:t>
      </w:r>
      <w:r>
        <w:rPr>
          <w:rFonts w:hint="eastAsia" w:ascii="仿宋_GB2312" w:hAnsi="仿宋_GB2312" w:eastAsia="仿宋_GB2312"/>
          <w:color w:val="000000"/>
          <w:sz w:val="28"/>
          <w:szCs w:val="28"/>
        </w:rPr>
        <w:t>产品研发、生产到销售、维护的全过程的信息管理</w:t>
      </w:r>
      <w:r>
        <w:rPr>
          <w:rFonts w:hint="eastAsia" w:ascii="仿宋_GB2312" w:hAnsi="仿宋_GB2312" w:eastAsia="仿宋_GB2312"/>
          <w:color w:val="000000"/>
          <w:sz w:val="28"/>
          <w:szCs w:val="28"/>
          <w:lang w:eastAsia="zh-CN"/>
        </w:rPr>
        <w:t>系统</w:t>
      </w:r>
      <w:r>
        <w:rPr>
          <w:rFonts w:hint="eastAsia" w:ascii="仿宋_GB2312" w:hAnsi="仿宋_GB2312" w:eastAsia="仿宋_GB2312"/>
          <w:color w:val="000000"/>
          <w:sz w:val="28"/>
          <w:szCs w:val="28"/>
        </w:rPr>
        <w:t>。</w:t>
      </w:r>
      <w:r>
        <w:rPr>
          <w:rFonts w:hint="eastAsia" w:ascii="仿宋_GB2312" w:hAnsi="仿宋_GB2312" w:eastAsia="仿宋_GB2312"/>
          <w:color w:val="000000"/>
          <w:sz w:val="28"/>
          <w:szCs w:val="28"/>
          <w:lang w:eastAsia="zh-CN"/>
        </w:rPr>
        <w:t>建立</w:t>
      </w:r>
      <w:r>
        <w:rPr>
          <w:rFonts w:hint="eastAsia" w:ascii="仿宋_GB2312" w:hAnsi="仿宋_GB2312" w:eastAsia="仿宋_GB2312"/>
          <w:color w:val="000000"/>
          <w:sz w:val="28"/>
          <w:szCs w:val="28"/>
        </w:rPr>
        <w:t>运行监测中心、不间断应答中心等服务体系，通过设备跟踪系统</w:t>
      </w:r>
      <w:r>
        <w:rPr>
          <w:rFonts w:hint="eastAsia" w:ascii="仿宋_GB2312" w:hAnsi="仿宋_GB2312" w:eastAsia="仿宋_GB2312"/>
          <w:color w:val="000000"/>
          <w:sz w:val="28"/>
          <w:szCs w:val="28"/>
          <w:lang w:eastAsia="zh-CN"/>
        </w:rPr>
        <w:t>或</w:t>
      </w:r>
      <w:r>
        <w:rPr>
          <w:rFonts w:hint="eastAsia" w:ascii="仿宋_GB2312" w:hAnsi="仿宋_GB2312" w:eastAsia="仿宋_GB2312"/>
          <w:color w:val="000000"/>
          <w:sz w:val="28"/>
          <w:szCs w:val="28"/>
        </w:rPr>
        <w:t>网络服务平台进行远程监测、获取产品生产和使用全过程的数据信息，开展故障诊断、远程维修、趋势预测等在线支持服务，</w:t>
      </w:r>
      <w:r>
        <w:rPr>
          <w:rFonts w:hint="eastAsia" w:ascii="仿宋_GB2312" w:hAnsi="仿宋_GB2312" w:eastAsia="仿宋_GB2312"/>
          <w:color w:val="000000"/>
          <w:sz w:val="28"/>
          <w:szCs w:val="28"/>
          <w:lang w:eastAsia="zh-CN"/>
        </w:rPr>
        <w:t>开展计量检测、</w:t>
      </w:r>
      <w:r>
        <w:rPr>
          <w:rFonts w:hint="eastAsia" w:ascii="仿宋_GB2312" w:hAnsi="仿宋_GB2312" w:eastAsia="仿宋_GB2312"/>
          <w:color w:val="000000"/>
          <w:sz w:val="28"/>
          <w:szCs w:val="28"/>
        </w:rPr>
        <w:t>协同管理、资源管理、数据管理等增值服务。</w:t>
      </w:r>
    </w:p>
    <w:p>
      <w:pPr>
        <w:widowControl w:val="0"/>
        <w:wordWrap/>
        <w:adjustRightInd/>
        <w:snapToGrid/>
        <w:spacing w:beforeLines="0" w:afterLines="0" w:line="480" w:lineRule="exact"/>
        <w:ind w:left="0" w:leftChars="0" w:right="0" w:firstLine="640" w:firstLineChars="200"/>
        <w:jc w:val="both"/>
        <w:textAlignment w:val="auto"/>
        <w:outlineLvl w:val="9"/>
        <w:rPr>
          <w:rFonts w:hint="eastAsia" w:ascii="楷体_GB2312" w:hAnsi="楷体_GB2312" w:eastAsia="楷体_GB2312" w:cs="楷体_GB2312"/>
          <w:b/>
          <w:bCs/>
          <w:sz w:val="28"/>
          <w:szCs w:val="28"/>
          <w:lang w:eastAsia="zh-CN"/>
        </w:rPr>
      </w:pPr>
      <w:r>
        <w:rPr>
          <w:rFonts w:hint="eastAsia" w:ascii="Times New Roman" w:hAnsi="Times New Roman" w:eastAsia="仿宋_GB2312"/>
          <w:sz w:val="28"/>
          <w:szCs w:val="28"/>
          <w:lang w:val="en-US" w:eastAsia="zh-CN"/>
        </w:rPr>
        <w:t>2</w:t>
      </w:r>
      <w:r>
        <w:rPr>
          <w:rFonts w:hint="eastAsia" w:ascii="仿宋_GB2312" w:hAnsi="仿宋_GB2312" w:eastAsia="仿宋_GB2312" w:cs="仿宋_GB2312"/>
          <w:sz w:val="28"/>
          <w:szCs w:val="28"/>
          <w:lang w:eastAsia="zh-CN"/>
        </w:rPr>
        <w:t>.项目绩效：项目建设后能显著提升企业的服务能力与水平，</w:t>
      </w:r>
      <w:r>
        <w:rPr>
          <w:rFonts w:hint="eastAsia" w:ascii="仿宋_GB2312" w:hAnsi="仿宋_GB2312" w:eastAsia="仿宋_GB2312" w:cs="仿宋_GB2312"/>
          <w:sz w:val="28"/>
          <w:szCs w:val="28"/>
        </w:rPr>
        <w:t>能够提供</w:t>
      </w:r>
      <w:r>
        <w:rPr>
          <w:rFonts w:ascii="仿宋_GB2312" w:hAnsi="仿宋_GB2312" w:eastAsia="仿宋_GB2312" w:cs="仿宋_GB2312"/>
          <w:sz w:val="28"/>
          <w:szCs w:val="28"/>
        </w:rPr>
        <w:t>高效</w:t>
      </w:r>
      <w:r>
        <w:rPr>
          <w:rFonts w:hint="eastAsia" w:ascii="仿宋_GB2312" w:hAnsi="仿宋_GB2312" w:eastAsia="仿宋_GB2312" w:cs="仿宋_GB2312"/>
          <w:sz w:val="28"/>
          <w:szCs w:val="28"/>
        </w:rPr>
        <w:t>协同的</w:t>
      </w:r>
      <w:r>
        <w:rPr>
          <w:rFonts w:ascii="仿宋_GB2312" w:hAnsi="仿宋_GB2312" w:eastAsia="仿宋_GB2312" w:cs="仿宋_GB2312"/>
          <w:sz w:val="28"/>
          <w:szCs w:val="28"/>
        </w:rPr>
        <w:t>全生命周期服务</w:t>
      </w:r>
      <w:r>
        <w:rPr>
          <w:rFonts w:hint="eastAsia" w:ascii="仿宋_GB2312" w:hAnsi="仿宋_GB2312" w:eastAsia="仿宋_GB2312" w:cs="仿宋_GB2312"/>
          <w:sz w:val="28"/>
          <w:szCs w:val="28"/>
          <w:lang w:eastAsia="zh-CN"/>
        </w:rPr>
        <w:t>。</w:t>
      </w:r>
    </w:p>
    <w:p>
      <w:pPr>
        <w:widowControl w:val="0"/>
        <w:wordWrap/>
        <w:adjustRightInd/>
        <w:snapToGrid/>
        <w:spacing w:beforeLines="0" w:afterLines="0" w:line="480" w:lineRule="exact"/>
        <w:ind w:left="0" w:leftChars="0" w:right="0" w:firstLine="640" w:firstLineChars="200"/>
        <w:jc w:val="both"/>
        <w:textAlignment w:val="auto"/>
        <w:outlineLvl w:val="9"/>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（三）总集成总承包服务</w:t>
      </w:r>
    </w:p>
    <w:p>
      <w:pPr>
        <w:widowControl w:val="0"/>
        <w:wordWrap/>
        <w:adjustRightInd/>
        <w:snapToGrid/>
        <w:spacing w:beforeLines="0" w:afterLines="0" w:line="480" w:lineRule="exact"/>
        <w:ind w:left="0" w:leftChars="0" w:right="0" w:firstLine="640" w:firstLineChars="200"/>
        <w:jc w:val="both"/>
        <w:textAlignment w:val="auto"/>
        <w:outlineLvl w:val="9"/>
        <w:rPr>
          <w:rFonts w:hint="eastAsia" w:ascii="Times New Roman" w:hAnsi="Times New Roman" w:eastAsia="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.项目方向与建设内容：主要是</w:t>
      </w:r>
      <w:r>
        <w:rPr>
          <w:rFonts w:hint="eastAsia" w:ascii="仿宋_GB2312" w:hAnsi="仿宋_GB2312" w:eastAsia="仿宋_GB2312"/>
          <w:color w:val="000000"/>
          <w:sz w:val="28"/>
          <w:szCs w:val="28"/>
        </w:rPr>
        <w:t>根据用户需求提供系统解决方案</w:t>
      </w:r>
      <w:r>
        <w:rPr>
          <w:rFonts w:hint="eastAsia" w:ascii="仿宋_GB2312" w:hAnsi="仿宋_GB2312" w:eastAsia="仿宋_GB2312"/>
          <w:color w:val="000000"/>
          <w:sz w:val="28"/>
          <w:szCs w:val="28"/>
          <w:lang w:eastAsia="zh-CN"/>
        </w:rPr>
        <w:t>的建设项目。包括</w:t>
      </w:r>
      <w:r>
        <w:rPr>
          <w:rFonts w:hint="eastAsia" w:ascii="仿宋_GB2312" w:hAnsi="仿宋_GB2312" w:eastAsia="仿宋_GB2312" w:cs="仿宋_GB2312"/>
          <w:sz w:val="28"/>
          <w:szCs w:val="28"/>
        </w:rPr>
        <w:t>设施建设、检验检测、供应链管理、节能环保、专业维修等</w:t>
      </w:r>
      <w:r>
        <w:rPr>
          <w:rFonts w:hint="eastAsia" w:ascii="仿宋_GB2312" w:hAnsi="仿宋_GB2312" w:eastAsia="仿宋_GB2312" w:cs="仿宋_GB2312"/>
          <w:sz w:val="28"/>
          <w:szCs w:val="28"/>
          <w:lang w:eastAsia="zh-CN"/>
        </w:rPr>
        <w:t>某一</w:t>
      </w:r>
      <w:r>
        <w:rPr>
          <w:rFonts w:hint="eastAsia" w:ascii="仿宋_GB2312" w:hAnsi="仿宋_GB2312" w:eastAsia="仿宋_GB2312" w:cs="仿宋_GB2312"/>
          <w:sz w:val="28"/>
          <w:szCs w:val="28"/>
        </w:rPr>
        <w:t>领域的总集成总承包</w:t>
      </w:r>
      <w:r>
        <w:rPr>
          <w:rFonts w:hint="eastAsia" w:ascii="仿宋_GB2312" w:hAnsi="仿宋_GB2312" w:eastAsia="仿宋_GB2312" w:cs="仿宋_GB2312"/>
          <w:sz w:val="28"/>
          <w:szCs w:val="28"/>
          <w:lang w:eastAsia="zh-CN"/>
        </w:rPr>
        <w:t>项目，以及</w:t>
      </w:r>
      <w:r>
        <w:rPr>
          <w:rFonts w:hint="eastAsia" w:ascii="仿宋_GB2312" w:hAnsi="仿宋_GB2312" w:eastAsia="仿宋_GB2312" w:cs="仿宋_GB2312"/>
          <w:sz w:val="28"/>
          <w:szCs w:val="28"/>
        </w:rPr>
        <w:t>咨询设计、</w:t>
      </w:r>
      <w:r>
        <w:rPr>
          <w:rFonts w:hint="eastAsia" w:ascii="仿宋_GB2312" w:hAnsi="仿宋_GB2312" w:eastAsia="仿宋_GB2312" w:cs="仿宋_GB2312"/>
          <w:sz w:val="28"/>
          <w:szCs w:val="28"/>
          <w:lang w:eastAsia="zh-CN"/>
        </w:rPr>
        <w:t>项目建设、</w:t>
      </w:r>
      <w:r>
        <w:rPr>
          <w:rFonts w:hint="eastAsia" w:ascii="仿宋_GB2312" w:hAnsi="仿宋_GB2312" w:eastAsia="仿宋_GB2312" w:cs="仿宋_GB2312"/>
          <w:sz w:val="28"/>
          <w:szCs w:val="28"/>
        </w:rPr>
        <w:t>业务流程再造和组织结构重构</w:t>
      </w:r>
      <w:r>
        <w:rPr>
          <w:rFonts w:hint="eastAsia" w:ascii="仿宋_GB2312" w:hAnsi="仿宋_GB2312" w:eastAsia="仿宋_GB2312" w:cs="仿宋_GB2312"/>
          <w:sz w:val="28"/>
          <w:szCs w:val="28"/>
          <w:lang w:eastAsia="zh-CN"/>
        </w:rPr>
        <w:t>等，完成“制造</w:t>
      </w: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lang w:eastAsia="zh-CN"/>
        </w:rPr>
        <w:t>”的交钥匙工程</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并在项目过程中开展服务融资等模式创新，彰显综合服务水平。</w:t>
      </w:r>
    </w:p>
    <w:p>
      <w:pPr>
        <w:widowControl w:val="0"/>
        <w:wordWrap/>
        <w:adjustRightInd/>
        <w:snapToGrid/>
        <w:spacing w:beforeLines="0" w:afterLines="0" w:line="480" w:lineRule="exact"/>
        <w:ind w:left="0" w:leftChars="0" w:right="0" w:firstLine="640" w:firstLineChars="200"/>
        <w:jc w:val="both"/>
        <w:textAlignment w:val="auto"/>
        <w:outlineLvl w:val="9"/>
        <w:rPr>
          <w:rFonts w:hint="eastAsia" w:ascii="楷体_GB2312" w:hAnsi="楷体_GB2312" w:eastAsia="楷体_GB2312" w:cs="楷体_GB2312"/>
          <w:b/>
          <w:bCs/>
          <w:sz w:val="28"/>
          <w:szCs w:val="28"/>
          <w:lang w:eastAsia="zh-CN"/>
        </w:rPr>
      </w:pPr>
      <w:r>
        <w:rPr>
          <w:rFonts w:hint="eastAsia" w:ascii="Times New Roman" w:hAnsi="Times New Roman" w:eastAsia="仿宋_GB2312"/>
          <w:sz w:val="28"/>
          <w:szCs w:val="28"/>
          <w:lang w:val="en-US" w:eastAsia="zh-CN"/>
        </w:rPr>
        <w:t>2</w:t>
      </w:r>
      <w:r>
        <w:rPr>
          <w:rFonts w:hint="eastAsia" w:ascii="仿宋_GB2312" w:hAnsi="仿宋_GB2312" w:eastAsia="仿宋_GB2312" w:cs="仿宋_GB2312"/>
          <w:sz w:val="28"/>
          <w:szCs w:val="28"/>
          <w:lang w:eastAsia="zh-CN"/>
        </w:rPr>
        <w:t>.项目绩效：项目</w:t>
      </w:r>
      <w:r>
        <w:rPr>
          <w:rFonts w:hint="eastAsia" w:ascii="仿宋_GB2312" w:hAnsi="仿宋_GB2312" w:eastAsia="仿宋_GB2312"/>
          <w:color w:val="000000"/>
          <w:sz w:val="28"/>
          <w:szCs w:val="28"/>
          <w:lang w:eastAsia="zh-CN"/>
        </w:rPr>
        <w:t>能够形成有一定核心技术的解决方案，</w:t>
      </w:r>
      <w:r>
        <w:rPr>
          <w:rFonts w:hint="eastAsia" w:ascii="仿宋_GB2312" w:hAnsi="仿宋_GB2312" w:eastAsia="仿宋_GB2312"/>
          <w:color w:val="000000"/>
          <w:sz w:val="28"/>
          <w:szCs w:val="28"/>
        </w:rPr>
        <w:t>能够</w:t>
      </w:r>
      <w:r>
        <w:rPr>
          <w:rFonts w:hint="eastAsia" w:ascii="仿宋_GB2312" w:hAnsi="仿宋_GB2312" w:eastAsia="仿宋_GB2312"/>
          <w:color w:val="000000"/>
          <w:sz w:val="28"/>
          <w:szCs w:val="28"/>
          <w:lang w:eastAsia="zh-CN"/>
        </w:rPr>
        <w:t>有效提升产品销售的市场占有率和客户粘性。</w:t>
      </w:r>
    </w:p>
    <w:p>
      <w:pPr>
        <w:widowControl w:val="0"/>
        <w:wordWrap/>
        <w:adjustRightInd/>
        <w:snapToGrid/>
        <w:spacing w:beforeLines="0" w:afterLines="0" w:line="480" w:lineRule="exact"/>
        <w:ind w:left="0" w:leftChars="0" w:right="0" w:firstLine="640" w:firstLineChars="200"/>
        <w:jc w:val="both"/>
        <w:textAlignment w:val="auto"/>
        <w:outlineLvl w:val="9"/>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（四）信息增值服务</w:t>
      </w:r>
    </w:p>
    <w:p>
      <w:pPr>
        <w:widowControl w:val="0"/>
        <w:tabs>
          <w:tab w:val="left" w:pos="6090"/>
        </w:tabs>
        <w:wordWrap/>
        <w:adjustRightInd/>
        <w:snapToGrid/>
        <w:spacing w:beforeLines="0" w:afterLines="0" w:line="480" w:lineRule="exact"/>
        <w:ind w:left="0" w:leftChars="0" w:right="0" w:firstLine="640" w:firstLineChars="200"/>
        <w:jc w:val="both"/>
        <w:textAlignment w:val="auto"/>
        <w:outlineLvl w:val="9"/>
        <w:rPr>
          <w:rFonts w:hint="eastAsia" w:ascii="仿宋_GB2312" w:hAnsi="仿宋_GB2312" w:eastAsia="仿宋_GB2312"/>
          <w:color w:val="000000"/>
          <w:sz w:val="28"/>
          <w:szCs w:val="28"/>
          <w:lang w:eastAsia="zh-CN"/>
        </w:rPr>
      </w:pPr>
      <w:r>
        <w:rPr>
          <w:rFonts w:hint="eastAsia" w:ascii="仿宋_GB2312" w:hAnsi="仿宋_GB2312" w:eastAsia="仿宋_GB2312"/>
          <w:color w:val="000000"/>
          <w:sz w:val="28"/>
          <w:szCs w:val="28"/>
          <w:lang w:val="en-US" w:eastAsia="zh-CN"/>
        </w:rPr>
        <w:t>1.项目方向和建设内容：</w:t>
      </w:r>
      <w:r>
        <w:rPr>
          <w:rFonts w:hint="eastAsia" w:ascii="仿宋_GB2312" w:hAnsi="仿宋_GB2312" w:eastAsia="仿宋_GB2312"/>
          <w:color w:val="000000"/>
          <w:sz w:val="28"/>
          <w:szCs w:val="28"/>
          <w:lang w:eastAsia="zh-CN"/>
        </w:rPr>
        <w:t>主要是利用大数据、云计算、物联网平台，建设为客户提供实时、专业和安全的在线支持和数字内容增值服务的软硬件服务设施。</w:t>
      </w:r>
      <w:r>
        <w:rPr>
          <w:rFonts w:hint="eastAsia" w:ascii="仿宋_GB2312" w:hAnsi="仿宋_GB2312" w:eastAsia="仿宋_GB2312"/>
          <w:color w:val="000000"/>
          <w:sz w:val="28"/>
          <w:szCs w:val="28"/>
          <w:lang w:val="en-US" w:eastAsia="zh-CN"/>
        </w:rPr>
        <w:t>包括</w:t>
      </w:r>
      <w:r>
        <w:rPr>
          <w:rFonts w:hint="eastAsia" w:ascii="仿宋_GB2312" w:hAnsi="仿宋_GB2312" w:eastAsia="仿宋_GB2312"/>
          <w:color w:val="000000"/>
          <w:sz w:val="28"/>
          <w:szCs w:val="28"/>
          <w:lang w:eastAsia="zh-CN"/>
        </w:rPr>
        <w:t>以增强客户粘性，提升企业盈利能力为目标，建设线上线下多元服务体系，采用可信产品和服务，提升关键设备、信息数据安全可靠水平，增强安全事故应急处理能力。</w:t>
      </w:r>
    </w:p>
    <w:p>
      <w:pPr>
        <w:widowControl w:val="0"/>
        <w:wordWrap/>
        <w:adjustRightInd/>
        <w:snapToGrid/>
        <w:spacing w:beforeLines="0" w:afterLines="0" w:line="480" w:lineRule="exact"/>
        <w:ind w:left="0" w:leftChars="0" w:right="0" w:firstLine="640" w:firstLineChars="200"/>
        <w:jc w:val="both"/>
        <w:textAlignment w:val="auto"/>
        <w:outlineLvl w:val="9"/>
        <w:rPr>
          <w:rFonts w:hint="eastAsia" w:ascii="仿宋_GB2312" w:hAnsi="仿宋_GB2312" w:eastAsia="仿宋_GB2312"/>
          <w:color w:val="000000"/>
          <w:sz w:val="28"/>
          <w:szCs w:val="28"/>
          <w:lang w:val="en-US" w:eastAsia="zh-CN"/>
        </w:rPr>
      </w:pPr>
      <w:r>
        <w:rPr>
          <w:rFonts w:hint="eastAsia" w:ascii="仿宋_GB2312" w:hAnsi="仿宋_GB2312" w:eastAsia="仿宋_GB2312"/>
          <w:color w:val="000000"/>
          <w:sz w:val="28"/>
          <w:szCs w:val="28"/>
          <w:lang w:val="en-US" w:eastAsia="zh-CN"/>
        </w:rPr>
        <w:t>2.项目绩效：</w:t>
      </w:r>
      <w:r>
        <w:rPr>
          <w:rFonts w:hint="eastAsia" w:ascii="仿宋_GB2312" w:hAnsi="仿宋_GB2312" w:eastAsia="仿宋_GB2312"/>
          <w:color w:val="000000"/>
          <w:sz w:val="28"/>
          <w:szCs w:val="28"/>
          <w:lang w:eastAsia="zh-CN"/>
        </w:rPr>
        <w:t>建成提供信息增值服务的成熟体系，形成增值服务的成功模式，获得可观的信息服务增值收益，并形成稳定的客户群体。</w:t>
      </w:r>
    </w:p>
    <w:p>
      <w:pPr>
        <w:widowControl w:val="0"/>
        <w:wordWrap/>
        <w:adjustRightInd/>
        <w:snapToGrid/>
        <w:spacing w:beforeLines="0" w:afterLines="0" w:line="480" w:lineRule="exact"/>
        <w:ind w:left="0" w:leftChars="0" w:right="0"/>
        <w:jc w:val="both"/>
        <w:textAlignment w:val="auto"/>
        <w:outlineLvl w:val="9"/>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 xml:space="preserve">    三、服务型制造示范平台基本条件</w:t>
      </w:r>
    </w:p>
    <w:p>
      <w:pPr>
        <w:widowControl w:val="0"/>
        <w:wordWrap/>
        <w:adjustRightInd/>
        <w:snapToGrid/>
        <w:spacing w:beforeLines="0" w:afterLines="0" w:line="480" w:lineRule="exact"/>
        <w:ind w:left="0" w:leftChars="0" w:right="0" w:firstLine="64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eastAsia="zh-CN"/>
        </w:rPr>
        <w:t>分为面向行业或领域的专业服务平台和面向区域的综合服务平台两类。平台必须</w:t>
      </w:r>
      <w:r>
        <w:rPr>
          <w:rFonts w:hint="eastAsia" w:ascii="仿宋_GB2312" w:hAnsi="仿宋_GB2312" w:eastAsia="仿宋_GB2312" w:cs="仿宋_GB2312"/>
          <w:sz w:val="28"/>
          <w:szCs w:val="28"/>
        </w:rPr>
        <w:t>有健全的管理团队和人才队伍。</w:t>
      </w:r>
      <w:r>
        <w:rPr>
          <w:rFonts w:hint="eastAsia" w:ascii="仿宋_GB2312" w:hAnsi="仿宋_GB2312" w:eastAsia="仿宋_GB2312" w:cs="仿宋_GB2312"/>
          <w:sz w:val="28"/>
          <w:szCs w:val="28"/>
          <w:lang w:eastAsia="zh-CN"/>
        </w:rPr>
        <w:t>具备</w:t>
      </w:r>
      <w:r>
        <w:rPr>
          <w:rFonts w:hint="eastAsia" w:ascii="仿宋_GB2312" w:hAnsi="仿宋_GB2312" w:eastAsia="仿宋_GB2312" w:cs="仿宋_GB2312"/>
          <w:sz w:val="28"/>
          <w:szCs w:val="28"/>
        </w:rPr>
        <w:t>健全的管理制度，规范的服务流程、合理的收费标准和完善的服务质量保证措施，财务收支状况良好。有明确的发展规划</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目标，</w:t>
      </w:r>
      <w:r>
        <w:rPr>
          <w:rFonts w:hint="eastAsia" w:ascii="仿宋_GB2312" w:hAnsi="仿宋_GB2312" w:eastAsia="仿宋_GB2312" w:cs="仿宋_GB2312"/>
          <w:sz w:val="28"/>
          <w:szCs w:val="28"/>
          <w:lang w:eastAsia="zh-CN"/>
        </w:rPr>
        <w:t>以及</w:t>
      </w:r>
      <w:r>
        <w:rPr>
          <w:rFonts w:hint="eastAsia" w:ascii="仿宋_GB2312" w:hAnsi="仿宋_GB2312" w:eastAsia="仿宋_GB2312" w:cs="仿宋_GB2312"/>
          <w:sz w:val="28"/>
          <w:szCs w:val="28"/>
        </w:rPr>
        <w:t>良好的发展前景和可持续发展能力。</w:t>
      </w:r>
      <w:r>
        <w:rPr>
          <w:rFonts w:hint="eastAsia" w:ascii="仿宋_GB2312" w:hAnsi="仿宋_GB2312" w:eastAsia="仿宋_GB2312" w:cs="仿宋_GB2312"/>
          <w:sz w:val="28"/>
          <w:szCs w:val="28"/>
          <w:lang w:eastAsia="zh-CN"/>
        </w:rPr>
        <w:t>其中，</w:t>
      </w:r>
      <w:r>
        <w:rPr>
          <w:rFonts w:hint="eastAsia" w:ascii="仿宋_GB2312" w:hAnsi="仿宋_GB2312" w:eastAsia="仿宋_GB2312" w:cs="仿宋_GB2312"/>
          <w:b/>
          <w:bCs/>
          <w:sz w:val="28"/>
          <w:szCs w:val="28"/>
          <w:lang w:eastAsia="zh-CN"/>
        </w:rPr>
        <w:t>面向行业或领域的专业服务平台，</w:t>
      </w:r>
      <w:r>
        <w:rPr>
          <w:rFonts w:hint="eastAsia" w:ascii="仿宋_GB2312" w:hAnsi="仿宋_GB2312" w:eastAsia="仿宋_GB2312" w:cs="仿宋_GB2312"/>
          <w:sz w:val="28"/>
          <w:szCs w:val="28"/>
          <w:lang w:eastAsia="zh-CN"/>
        </w:rPr>
        <w:t>主要满足本</w:t>
      </w:r>
      <w:r>
        <w:rPr>
          <w:rFonts w:hint="eastAsia" w:ascii="仿宋_GB2312" w:hAnsi="仿宋_GB2312" w:eastAsia="仿宋_GB2312" w:cs="仿宋_GB2312"/>
          <w:sz w:val="28"/>
          <w:szCs w:val="28"/>
        </w:rPr>
        <w:t>行业</w:t>
      </w:r>
      <w:r>
        <w:rPr>
          <w:rFonts w:hint="eastAsia" w:ascii="仿宋_GB2312" w:hAnsi="仿宋_GB2312" w:eastAsia="仿宋_GB2312" w:cs="仿宋_GB2312"/>
          <w:sz w:val="28"/>
          <w:szCs w:val="28"/>
          <w:lang w:eastAsia="zh-CN"/>
        </w:rPr>
        <w:t>或者本领域制造企业的</w:t>
      </w:r>
      <w:r>
        <w:rPr>
          <w:rFonts w:hint="eastAsia" w:ascii="仿宋_GB2312" w:hAnsi="仿宋_GB2312" w:eastAsia="仿宋_GB2312" w:cs="仿宋_GB2312"/>
          <w:sz w:val="28"/>
          <w:szCs w:val="28"/>
        </w:rPr>
        <w:t>创新设计、</w:t>
      </w:r>
      <w:r>
        <w:rPr>
          <w:rFonts w:hint="eastAsia" w:ascii="仿宋_GB2312" w:hAnsi="仿宋_GB2312" w:eastAsia="仿宋_GB2312" w:cs="仿宋_GB2312"/>
          <w:sz w:val="28"/>
          <w:szCs w:val="28"/>
          <w:lang w:eastAsia="zh-CN"/>
        </w:rPr>
        <w:t>供应链管理、网络化协同制造、</w:t>
      </w:r>
      <w:r>
        <w:rPr>
          <w:rFonts w:hint="eastAsia" w:ascii="仿宋_GB2312" w:hAnsi="仿宋_GB2312" w:eastAsia="仿宋_GB2312" w:cs="仿宋_GB2312"/>
          <w:sz w:val="28"/>
          <w:szCs w:val="28"/>
        </w:rPr>
        <w:t>远程</w:t>
      </w:r>
      <w:r>
        <w:rPr>
          <w:rFonts w:ascii="仿宋_GB2312" w:hAnsi="仿宋_GB2312" w:eastAsia="仿宋_GB2312" w:cs="仿宋_GB2312"/>
          <w:sz w:val="28"/>
          <w:szCs w:val="28"/>
        </w:rPr>
        <w:t>诊断运维、</w:t>
      </w:r>
      <w:r>
        <w:rPr>
          <w:rFonts w:hint="eastAsia" w:ascii="仿宋_GB2312" w:hAnsi="仿宋_GB2312" w:eastAsia="仿宋_GB2312" w:cs="仿宋_GB2312"/>
          <w:sz w:val="28"/>
          <w:szCs w:val="28"/>
        </w:rPr>
        <w:t>系统解决方案等</w:t>
      </w:r>
      <w:r>
        <w:rPr>
          <w:rFonts w:hint="eastAsia" w:ascii="仿宋_GB2312" w:hAnsi="仿宋_GB2312" w:eastAsia="仿宋_GB2312" w:cs="仿宋_GB2312"/>
          <w:sz w:val="28"/>
          <w:szCs w:val="28"/>
          <w:lang w:eastAsia="zh-CN"/>
        </w:rPr>
        <w:t>服务</w:t>
      </w:r>
      <w:r>
        <w:rPr>
          <w:rFonts w:ascii="仿宋_GB2312" w:hAnsi="仿宋_GB2312" w:eastAsia="仿宋_GB2312" w:cs="仿宋_GB2312"/>
          <w:sz w:val="28"/>
          <w:szCs w:val="28"/>
        </w:rPr>
        <w:t>需求</w:t>
      </w:r>
      <w:r>
        <w:rPr>
          <w:rFonts w:hint="eastAsia" w:ascii="仿宋_GB2312" w:hAnsi="仿宋_GB2312" w:eastAsia="仿宋_GB2312" w:cs="仿宋_GB2312"/>
          <w:sz w:val="28"/>
          <w:szCs w:val="28"/>
        </w:rPr>
        <w:t>。建有网络服务平台，具有在线服务、线上线下联动功能</w:t>
      </w:r>
      <w:r>
        <w:rPr>
          <w:rFonts w:hint="eastAsia" w:ascii="仿宋_GB2312" w:hAnsi="仿宋_GB2312" w:eastAsia="仿宋_GB2312" w:cs="仿宋_GB2312"/>
          <w:sz w:val="28"/>
          <w:szCs w:val="28"/>
          <w:lang w:eastAsia="zh-CN"/>
        </w:rPr>
        <w:t>，具有线下服务的良好业绩。</w:t>
      </w:r>
      <w:r>
        <w:rPr>
          <w:rFonts w:hint="eastAsia" w:ascii="仿宋_GB2312" w:hAnsi="仿宋_GB2312" w:eastAsia="仿宋_GB2312" w:cs="仿宋_GB2312"/>
          <w:b/>
          <w:bCs/>
          <w:sz w:val="28"/>
          <w:szCs w:val="28"/>
          <w:lang w:eastAsia="zh-CN"/>
        </w:rPr>
        <w:t>面向区域的综合服务平台，</w:t>
      </w:r>
      <w:r>
        <w:rPr>
          <w:rFonts w:hint="eastAsia" w:ascii="仿宋_GB2312" w:hAnsi="仿宋_GB2312" w:eastAsia="仿宋_GB2312" w:cs="仿宋_GB2312"/>
          <w:sz w:val="28"/>
          <w:szCs w:val="28"/>
          <w:lang w:eastAsia="zh-CN"/>
        </w:rPr>
        <w:t>主要</w:t>
      </w:r>
      <w:r>
        <w:rPr>
          <w:rFonts w:hint="eastAsia" w:ascii="仿宋_GB2312" w:hAnsi="仿宋_GB2312" w:eastAsia="仿宋_GB2312" w:cs="仿宋_GB2312"/>
          <w:sz w:val="28"/>
          <w:szCs w:val="28"/>
        </w:rPr>
        <w:t>支撑本区域</w:t>
      </w:r>
      <w:r>
        <w:rPr>
          <w:rFonts w:hint="eastAsia" w:ascii="仿宋_GB2312" w:hAnsi="仿宋_GB2312" w:eastAsia="仿宋_GB2312" w:cs="仿宋_GB2312"/>
          <w:sz w:val="28"/>
          <w:szCs w:val="28"/>
          <w:lang w:eastAsia="zh-CN"/>
        </w:rPr>
        <w:t>或者园区的制造业企业在生产性服务业务方面的</w:t>
      </w:r>
      <w:r>
        <w:rPr>
          <w:rFonts w:ascii="仿宋_GB2312" w:hAnsi="仿宋_GB2312" w:eastAsia="仿宋_GB2312" w:cs="仿宋_GB2312"/>
          <w:sz w:val="28"/>
          <w:szCs w:val="28"/>
        </w:rPr>
        <w:t>需求</w:t>
      </w:r>
      <w:r>
        <w:rPr>
          <w:rFonts w:hint="eastAsia" w:ascii="仿宋_GB2312" w:hAnsi="仿宋_GB2312" w:eastAsia="仿宋_GB2312" w:cs="仿宋_GB2312"/>
          <w:sz w:val="28"/>
          <w:szCs w:val="28"/>
          <w:lang w:eastAsia="zh-CN"/>
        </w:rPr>
        <w:t>，包括但不限于商务服务、人才服务、共性关键技术服务、检验检测服务、人力资源服务、知识产权服务等，</w:t>
      </w:r>
      <w:r>
        <w:rPr>
          <w:rFonts w:hint="eastAsia" w:ascii="仿宋_GB2312" w:hAnsi="仿宋_GB2312" w:eastAsia="仿宋_GB2312" w:cs="仿宋_GB2312"/>
          <w:sz w:val="28"/>
          <w:szCs w:val="28"/>
        </w:rPr>
        <w:t>建有网络服务平台，具有在线服务、线上线下</w:t>
      </w:r>
      <w:r>
        <w:rPr>
          <w:rFonts w:hint="eastAsia" w:ascii="仿宋_GB2312" w:hAnsi="仿宋_GB2312" w:eastAsia="仿宋_GB2312" w:cs="仿宋_GB2312"/>
          <w:sz w:val="28"/>
          <w:szCs w:val="28"/>
          <w:lang w:eastAsia="zh-CN"/>
        </w:rPr>
        <w:t>服务能力，为服务对象在项目建设、企业运营、降低成本、提高效率等方面做出积极成绩。</w:t>
      </w:r>
    </w:p>
    <w:p>
      <w:r>
        <w:br w:type="page"/>
      </w:r>
    </w:p>
    <w:p>
      <w:pPr>
        <w:jc w:val="left"/>
        <w:rPr>
          <w:rFonts w:hint="eastAsia" w:ascii="华文仿宋" w:hAnsi="华文仿宋" w:eastAsia="华文仿宋" w:cs="黑体"/>
          <w:sz w:val="30"/>
          <w:szCs w:val="30"/>
          <w:lang w:val="en-US"/>
        </w:rPr>
      </w:pPr>
      <w:r>
        <w:rPr>
          <w:rFonts w:hint="eastAsia" w:ascii="华文仿宋" w:hAnsi="华文仿宋" w:eastAsia="华文仿宋" w:cs="黑体"/>
          <w:sz w:val="30"/>
          <w:szCs w:val="30"/>
        </w:rPr>
        <w:t>附件</w:t>
      </w:r>
      <w:r>
        <w:rPr>
          <w:rFonts w:hint="eastAsia" w:ascii="华文仿宋" w:hAnsi="华文仿宋" w:eastAsia="华文仿宋" w:cs="黑体"/>
          <w:sz w:val="30"/>
          <w:szCs w:val="30"/>
          <w:lang w:val="en-US" w:eastAsia="zh-CN"/>
        </w:rPr>
        <w:t>2</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华文中宋" w:hAnsi="华文中宋" w:eastAsia="华文中宋" w:cs="华文中宋"/>
          <w:b/>
          <w:bCs w:val="0"/>
          <w:sz w:val="48"/>
          <w:szCs w:val="21"/>
        </w:rPr>
      </w:pPr>
      <w:r>
        <w:rPr>
          <w:rFonts w:hint="eastAsia" w:ascii="华文中宋" w:hAnsi="华文中宋" w:eastAsia="华文中宋" w:cs="华文中宋"/>
          <w:b/>
          <w:bCs w:val="0"/>
          <w:sz w:val="48"/>
          <w:szCs w:val="21"/>
        </w:rPr>
        <w:t>服务型制造示范企业</w:t>
      </w:r>
      <w:r>
        <w:rPr>
          <w:rFonts w:hint="eastAsia" w:ascii="华文中宋" w:hAnsi="华文中宋" w:eastAsia="华文中宋" w:cs="华文中宋"/>
          <w:b/>
          <w:bCs w:val="0"/>
          <w:sz w:val="48"/>
          <w:szCs w:val="21"/>
          <w:lang w:eastAsia="zh-CN"/>
        </w:rPr>
        <w:t>（项目、平台）</w:t>
      </w:r>
    </w:p>
    <w:p>
      <w:pPr>
        <w:spacing w:before="313" w:beforeLines="100" w:afterLines="0"/>
        <w:jc w:val="center"/>
        <w:rPr>
          <w:rFonts w:hint="eastAsia" w:ascii="华文中宋" w:hAnsi="华文中宋" w:eastAsia="华文中宋" w:cs="华文中宋"/>
          <w:b/>
          <w:bCs w:val="0"/>
          <w:sz w:val="48"/>
          <w:szCs w:val="48"/>
        </w:rPr>
      </w:pPr>
      <w:r>
        <w:rPr>
          <w:rFonts w:hint="eastAsia" w:ascii="华文中宋" w:hAnsi="华文中宋" w:eastAsia="华文中宋" w:cs="华文中宋"/>
          <w:b/>
          <w:bCs w:val="0"/>
          <w:sz w:val="48"/>
          <w:szCs w:val="21"/>
        </w:rPr>
        <w:t>申</w:t>
      </w:r>
      <w:r>
        <w:rPr>
          <w:rFonts w:hint="eastAsia" w:ascii="华文中宋" w:hAnsi="华文中宋" w:eastAsia="华文中宋" w:cs="华文中宋"/>
          <w:b/>
          <w:bCs w:val="0"/>
          <w:sz w:val="48"/>
          <w:szCs w:val="21"/>
          <w:lang w:val="en-US" w:eastAsia="zh-CN"/>
        </w:rPr>
        <w:t xml:space="preserve">   </w:t>
      </w:r>
      <w:r>
        <w:rPr>
          <w:rFonts w:hint="eastAsia" w:ascii="华文中宋" w:hAnsi="华文中宋" w:eastAsia="华文中宋" w:cs="华文中宋"/>
          <w:b/>
          <w:bCs w:val="0"/>
          <w:sz w:val="48"/>
          <w:szCs w:val="21"/>
        </w:rPr>
        <w:t>报</w:t>
      </w:r>
      <w:r>
        <w:rPr>
          <w:rFonts w:hint="eastAsia" w:ascii="华文中宋" w:hAnsi="华文中宋" w:eastAsia="华文中宋" w:cs="华文中宋"/>
          <w:b/>
          <w:bCs w:val="0"/>
          <w:sz w:val="48"/>
          <w:szCs w:val="21"/>
          <w:lang w:val="en-US" w:eastAsia="zh-CN"/>
        </w:rPr>
        <w:t xml:space="preserve">   </w:t>
      </w:r>
      <w:r>
        <w:rPr>
          <w:rFonts w:hint="eastAsia" w:ascii="华文中宋" w:hAnsi="华文中宋" w:eastAsia="华文中宋" w:cs="华文中宋"/>
          <w:b/>
          <w:bCs w:val="0"/>
          <w:sz w:val="48"/>
          <w:szCs w:val="21"/>
        </w:rPr>
        <w:t>书</w:t>
      </w:r>
    </w:p>
    <w:p>
      <w:pPr>
        <w:ind w:firstLine="640" w:firstLineChars="200"/>
        <w:rPr>
          <w:rFonts w:hint="eastAsia" w:ascii="华文中宋" w:hAnsi="华文中宋" w:eastAsia="华文中宋" w:cs="华文中宋"/>
          <w:b/>
          <w:bCs w:val="0"/>
          <w:sz w:val="32"/>
          <w:szCs w:val="32"/>
        </w:rPr>
      </w:pPr>
    </w:p>
    <w:p>
      <w:pPr>
        <w:ind w:firstLine="640" w:firstLineChars="200"/>
        <w:rPr>
          <w:rFonts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tabs>
          <w:tab w:val="left" w:pos="8100"/>
        </w:tabs>
        <w:spacing w:line="720" w:lineRule="auto"/>
        <w:ind w:left="0" w:leftChars="0" w:firstLine="419" w:firstLineChars="131"/>
        <w:rPr>
          <w:rFonts w:hint="eastAsia" w:eastAsia="仿宋_GB2312"/>
          <w:sz w:val="30"/>
          <w:u w:val="single"/>
        </w:rPr>
      </w:pPr>
      <w:r>
        <w:rPr>
          <w:rFonts w:hint="eastAsia" w:ascii="楷体_GB2312" w:hAnsi="楷体_GB2312" w:eastAsia="楷体_GB2312" w:cs="楷体_GB2312"/>
          <w:sz w:val="32"/>
          <w:szCs w:val="32"/>
        </w:rPr>
        <w:t>申报单位</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p>
    <w:p>
      <w:pPr>
        <w:tabs>
          <w:tab w:val="left" w:pos="8100"/>
        </w:tabs>
        <w:spacing w:line="720" w:lineRule="auto"/>
        <w:ind w:left="0" w:leftChars="0" w:firstLine="419" w:firstLineChars="131"/>
        <w:rPr>
          <w:rFonts w:hint="eastAsia" w:ascii="楷体_GB2312" w:eastAsia="楷体_GB2312"/>
          <w:sz w:val="32"/>
          <w:szCs w:val="32"/>
        </w:rPr>
      </w:pPr>
      <w:r>
        <w:rPr>
          <w:rFonts w:hint="eastAsia" w:ascii="楷体_GB2312" w:eastAsia="楷体_GB2312"/>
          <w:sz w:val="32"/>
          <w:szCs w:val="32"/>
        </w:rPr>
        <w:t>申报</w:t>
      </w:r>
      <w:r>
        <w:rPr>
          <w:rFonts w:hint="eastAsia" w:ascii="楷体_GB2312" w:eastAsia="楷体_GB2312"/>
          <w:sz w:val="32"/>
          <w:szCs w:val="32"/>
          <w:lang w:eastAsia="zh-CN"/>
        </w:rPr>
        <w:t>类型</w:t>
      </w:r>
      <w:r>
        <w:rPr>
          <w:rFonts w:hint="eastAsia" w:ascii="楷体_GB2312" w:eastAsia="楷体_GB2312"/>
          <w:sz w:val="32"/>
          <w:szCs w:val="32"/>
          <w:lang w:val="en-US" w:eastAsia="zh-CN"/>
        </w:rPr>
        <w:t xml:space="preserve"> </w:t>
      </w:r>
      <w:r>
        <w:rPr>
          <w:rFonts w:hint="eastAsia" w:eastAsia="仿宋_GB2312"/>
          <w:sz w:val="30"/>
          <w:u w:val="single"/>
        </w:rPr>
        <w:t>□</w:t>
      </w:r>
      <w:r>
        <w:rPr>
          <w:rFonts w:hint="eastAsia" w:eastAsia="仿宋_GB2312"/>
          <w:sz w:val="30"/>
          <w:u w:val="single"/>
          <w:lang w:eastAsia="zh-CN"/>
        </w:rPr>
        <w:t>示范企业</w:t>
      </w:r>
      <w:r>
        <w:rPr>
          <w:rFonts w:eastAsia="仿宋_GB2312"/>
          <w:sz w:val="30"/>
          <w:u w:val="single"/>
        </w:rPr>
        <w:t xml:space="preserve">  </w:t>
      </w:r>
      <w:r>
        <w:rPr>
          <w:rFonts w:hint="eastAsia" w:eastAsia="仿宋_GB2312"/>
          <w:sz w:val="30"/>
          <w:u w:val="single"/>
          <w:lang w:val="en-US" w:eastAsia="zh-CN"/>
        </w:rPr>
        <w:t xml:space="preserve"> </w:t>
      </w:r>
      <w:r>
        <w:rPr>
          <w:rFonts w:hint="eastAsia" w:eastAsia="仿宋_GB2312"/>
          <w:sz w:val="30"/>
          <w:u w:val="single"/>
        </w:rPr>
        <w:t>□</w:t>
      </w:r>
      <w:r>
        <w:rPr>
          <w:rFonts w:hint="eastAsia" w:eastAsia="仿宋_GB2312"/>
          <w:sz w:val="30"/>
          <w:u w:val="single"/>
          <w:lang w:eastAsia="zh-CN"/>
        </w:rPr>
        <w:t>示范项目</w:t>
      </w:r>
      <w:r>
        <w:rPr>
          <w:rFonts w:hint="eastAsia" w:eastAsia="仿宋_GB2312"/>
          <w:sz w:val="30"/>
          <w:u w:val="single"/>
          <w:lang w:val="en-US" w:eastAsia="zh-CN"/>
        </w:rPr>
        <w:t xml:space="preserve">   </w:t>
      </w:r>
      <w:r>
        <w:rPr>
          <w:rFonts w:hint="eastAsia" w:eastAsia="仿宋_GB2312"/>
          <w:sz w:val="30"/>
          <w:u w:val="single"/>
        </w:rPr>
        <w:t>□</w:t>
      </w:r>
      <w:r>
        <w:rPr>
          <w:rFonts w:hint="eastAsia" w:eastAsia="仿宋_GB2312"/>
          <w:sz w:val="30"/>
          <w:u w:val="single"/>
          <w:lang w:eastAsia="zh-CN"/>
        </w:rPr>
        <w:t>示范平台</w:t>
      </w:r>
      <w:r>
        <w:rPr>
          <w:rFonts w:hint="eastAsia" w:eastAsia="仿宋_GB2312"/>
          <w:sz w:val="30"/>
          <w:u w:val="single"/>
          <w:lang w:val="en-US" w:eastAsia="zh-CN"/>
        </w:rPr>
        <w:t xml:space="preserve"> </w:t>
      </w:r>
      <w:r>
        <w:rPr>
          <w:rFonts w:eastAsia="仿宋_GB2312"/>
          <w:sz w:val="30"/>
          <w:u w:val="single"/>
        </w:rPr>
        <w:t xml:space="preserve">  </w:t>
      </w:r>
    </w:p>
    <w:p>
      <w:pPr>
        <w:tabs>
          <w:tab w:val="left" w:pos="8100"/>
        </w:tabs>
        <w:spacing w:line="720" w:lineRule="auto"/>
        <w:ind w:left="0" w:leftChars="0" w:firstLine="419" w:firstLineChars="131"/>
        <w:rPr>
          <w:rFonts w:hint="eastAsia" w:ascii="楷体_GB2312" w:eastAsia="楷体_GB2312"/>
          <w:sz w:val="32"/>
          <w:szCs w:val="32"/>
        </w:rPr>
      </w:pPr>
      <w:r>
        <w:rPr>
          <w:rFonts w:hint="eastAsia" w:ascii="楷体_GB2312" w:eastAsia="楷体_GB2312"/>
          <w:sz w:val="32"/>
          <w:szCs w:val="32"/>
        </w:rPr>
        <w:t>推荐单位</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p>
    <w:p>
      <w:pPr>
        <w:spacing w:line="712" w:lineRule="exact"/>
        <w:rPr>
          <w:rFonts w:eastAsia="仿宋_GB2312"/>
          <w:sz w:val="30"/>
          <w:u w:val="single"/>
        </w:rPr>
      </w:pPr>
    </w:p>
    <w:p>
      <w:pPr>
        <w:spacing w:line="712" w:lineRule="exact"/>
        <w:rPr>
          <w:rFonts w:hint="eastAsia" w:eastAsia="仿宋_GB2312"/>
          <w:sz w:val="30"/>
          <w:u w:val="single"/>
        </w:rPr>
      </w:pPr>
    </w:p>
    <w:p>
      <w:pPr>
        <w:spacing w:line="712" w:lineRule="exact"/>
        <w:jc w:val="center"/>
        <w:rPr>
          <w:rFonts w:hint="eastAsia" w:ascii="楷体_GB2312" w:eastAsia="楷体_GB2312"/>
          <w:sz w:val="32"/>
          <w:szCs w:val="32"/>
        </w:rPr>
      </w:pPr>
      <w:r>
        <w:rPr>
          <w:rFonts w:hint="eastAsia" w:ascii="楷体_GB2312" w:eastAsia="楷体_GB2312"/>
          <w:sz w:val="32"/>
          <w:szCs w:val="32"/>
        </w:rPr>
        <w:t>工业和信息化部</w:t>
      </w:r>
      <w:r>
        <w:rPr>
          <w:rFonts w:hint="eastAsia" w:ascii="楷体_GB2312" w:eastAsia="楷体_GB2312"/>
          <w:sz w:val="32"/>
          <w:szCs w:val="32"/>
          <w:lang w:eastAsia="zh-CN"/>
        </w:rPr>
        <w:t>制表</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ind w:firstLine="640" w:firstLineChars="200"/>
        <w:rPr>
          <w:rFonts w:hint="eastAsia" w:ascii="仿宋_GB2312" w:hAnsi="仿宋_GB2312" w:eastAsia="仿宋_GB2312" w:cs="仿宋_GB2312"/>
          <w:sz w:val="32"/>
          <w:szCs w:val="32"/>
        </w:rPr>
      </w:pPr>
    </w:p>
    <w:p>
      <w:pPr>
        <w:spacing w:line="360" w:lineRule="auto"/>
        <w:jc w:val="center"/>
        <w:rPr>
          <w:rFonts w:hint="eastAsia" w:ascii="楷体_GB2312" w:hAnsi="楷体_GB2312" w:eastAsia="楷体_GB2312" w:cs="楷体_GB2312"/>
          <w:b w:val="0"/>
          <w:bCs/>
          <w:sz w:val="44"/>
          <w:szCs w:val="44"/>
        </w:rPr>
      </w:pPr>
      <w:r>
        <w:rPr>
          <w:rFonts w:hint="eastAsia" w:ascii="楷体_GB2312" w:hAnsi="楷体_GB2312" w:eastAsia="楷体_GB2312" w:cs="楷体_GB2312"/>
          <w:b w:val="0"/>
          <w:bCs/>
          <w:sz w:val="44"/>
          <w:szCs w:val="44"/>
        </w:rPr>
        <w:t>填报说明</w:t>
      </w:r>
    </w:p>
    <w:p>
      <w:pPr>
        <w:ind w:firstLine="640" w:firstLineChars="200"/>
        <w:rPr>
          <w:rFonts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w:t>
      </w:r>
      <w:r>
        <w:rPr>
          <w:rFonts w:hint="eastAsia" w:ascii="仿宋_GB2312" w:hAnsi="仿宋_GB2312" w:eastAsia="仿宋_GB2312" w:cs="仿宋_GB2312"/>
          <w:sz w:val="24"/>
          <w:szCs w:val="24"/>
          <w:lang w:eastAsia="zh-CN"/>
        </w:rPr>
        <w:t>申报书封面：</w:t>
      </w:r>
      <w:r>
        <w:rPr>
          <w:rFonts w:hint="eastAsia" w:ascii="仿宋_GB2312" w:hAnsi="仿宋_GB2312" w:eastAsia="仿宋_GB2312" w:cs="仿宋_GB2312"/>
          <w:sz w:val="24"/>
          <w:szCs w:val="24"/>
        </w:rPr>
        <w:t>申报</w:t>
      </w:r>
      <w:r>
        <w:rPr>
          <w:rFonts w:ascii="仿宋_GB2312" w:hAnsi="仿宋_GB2312" w:eastAsia="仿宋_GB2312" w:cs="仿宋_GB2312"/>
          <w:sz w:val="24"/>
          <w:szCs w:val="24"/>
        </w:rPr>
        <w:t>单位</w:t>
      </w:r>
      <w:r>
        <w:rPr>
          <w:rFonts w:hint="eastAsia" w:ascii="仿宋_GB2312" w:hAnsi="仿宋_GB2312" w:eastAsia="仿宋_GB2312" w:cs="仿宋_GB2312"/>
          <w:sz w:val="24"/>
          <w:szCs w:val="24"/>
          <w:lang w:eastAsia="zh-CN"/>
        </w:rPr>
        <w:t>为</w:t>
      </w:r>
      <w:r>
        <w:rPr>
          <w:rFonts w:ascii="仿宋_GB2312" w:hAnsi="仿宋_GB2312" w:eastAsia="仿宋_GB2312" w:cs="仿宋_GB2312"/>
          <w:sz w:val="24"/>
          <w:szCs w:val="24"/>
        </w:rPr>
        <w:t>申报</w:t>
      </w:r>
      <w:r>
        <w:rPr>
          <w:rFonts w:hint="eastAsia" w:ascii="仿宋_GB2312" w:hAnsi="仿宋_GB2312" w:eastAsia="仿宋_GB2312" w:cs="仿宋_GB2312"/>
          <w:sz w:val="24"/>
          <w:szCs w:val="24"/>
        </w:rPr>
        <w:t>服务型制造示范企业</w:t>
      </w:r>
      <w:r>
        <w:rPr>
          <w:rFonts w:hint="eastAsia" w:ascii="仿宋_GB2312" w:hAnsi="仿宋_GB2312" w:eastAsia="仿宋_GB2312" w:cs="仿宋_GB2312"/>
          <w:sz w:val="24"/>
          <w:szCs w:val="24"/>
          <w:lang w:eastAsia="zh-CN"/>
        </w:rPr>
        <w:t>（项目、平台）的申报主体名称</w:t>
      </w:r>
      <w:r>
        <w:rPr>
          <w:rFonts w:hint="eastAsia" w:ascii="仿宋_GB2312" w:hAnsi="仿宋_GB2312" w:eastAsia="仿宋_GB2312" w:cs="仿宋_GB2312"/>
          <w:sz w:val="24"/>
          <w:szCs w:val="24"/>
        </w:rPr>
        <w:t>。推荐单位为所在地省（区、市）工业和信息化主管部门。</w:t>
      </w:r>
    </w:p>
    <w:p>
      <w:pPr>
        <w:spacing w:line="360" w:lineRule="auto"/>
        <w:ind w:firstLine="64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申报书内容：申报书由三部分组成，分别为表格、申报书正文和附件。其中申报示范企业、示范项目和示范平台分别填写表格</w:t>
      </w:r>
      <w:r>
        <w:rPr>
          <w:rFonts w:hint="eastAsia" w:ascii="仿宋_GB2312" w:hAnsi="仿宋_GB2312" w:eastAsia="仿宋_GB2312" w:cs="仿宋_GB2312"/>
          <w:sz w:val="24"/>
          <w:szCs w:val="24"/>
          <w:lang w:val="en-US" w:eastAsia="zh-CN"/>
        </w:rPr>
        <w:t>1、表格2和表格3。申报书正文和附件分别参阅相应的参考提纲。</w:t>
      </w:r>
    </w:p>
    <w:p>
      <w:pPr>
        <w:spacing w:line="360" w:lineRule="auto"/>
        <w:ind w:firstLine="64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申报</w:t>
      </w:r>
      <w:r>
        <w:rPr>
          <w:rFonts w:ascii="仿宋_GB2312" w:hAnsi="仿宋_GB2312" w:eastAsia="仿宋_GB2312" w:cs="仿宋_GB2312"/>
          <w:sz w:val="24"/>
          <w:szCs w:val="24"/>
        </w:rPr>
        <w:t>单位</w:t>
      </w:r>
      <w:r>
        <w:rPr>
          <w:rFonts w:hint="eastAsia" w:ascii="仿宋_GB2312" w:hAnsi="仿宋_GB2312" w:eastAsia="仿宋_GB2312" w:cs="仿宋_GB2312"/>
          <w:sz w:val="24"/>
          <w:szCs w:val="24"/>
        </w:rPr>
        <w:t>应根据实际情况认真填写各个表项，</w:t>
      </w:r>
      <w:r>
        <w:rPr>
          <w:rFonts w:hint="eastAsia" w:ascii="仿宋_GB2312" w:hAnsi="仿宋_GB2312" w:eastAsia="仿宋_GB2312" w:cs="仿宋_GB2312"/>
          <w:sz w:val="24"/>
          <w:szCs w:val="24"/>
          <w:lang w:eastAsia="zh-CN"/>
        </w:rPr>
        <w:t>并组织编写申报书，附件证明材料请使用扫描件（复印件）。</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四、申报单位对</w:t>
      </w:r>
      <w:r>
        <w:rPr>
          <w:rFonts w:hint="eastAsia" w:ascii="仿宋_GB2312" w:hAnsi="仿宋_GB2312" w:eastAsia="仿宋_GB2312" w:cs="仿宋_GB2312"/>
          <w:sz w:val="24"/>
          <w:szCs w:val="24"/>
        </w:rPr>
        <w:t>所</w:t>
      </w:r>
      <w:r>
        <w:rPr>
          <w:rFonts w:hint="eastAsia" w:ascii="仿宋_GB2312" w:hAnsi="仿宋_GB2312" w:eastAsia="仿宋_GB2312" w:cs="仿宋_GB2312"/>
          <w:sz w:val="24"/>
          <w:szCs w:val="24"/>
          <w:lang w:eastAsia="zh-CN"/>
        </w:rPr>
        <w:t>填报的相关</w:t>
      </w:r>
      <w:r>
        <w:rPr>
          <w:rFonts w:ascii="仿宋_GB2312" w:hAnsi="仿宋_GB2312" w:eastAsia="仿宋_GB2312" w:cs="仿宋_GB2312"/>
          <w:sz w:val="24"/>
          <w:szCs w:val="24"/>
        </w:rPr>
        <w:t>内容真实性</w:t>
      </w:r>
      <w:r>
        <w:rPr>
          <w:rFonts w:hint="eastAsia" w:ascii="仿宋_GB2312" w:hAnsi="仿宋_GB2312" w:eastAsia="仿宋_GB2312" w:cs="仿宋_GB2312"/>
          <w:sz w:val="24"/>
          <w:szCs w:val="24"/>
          <w:lang w:eastAsia="zh-CN"/>
        </w:rPr>
        <w:t>负责</w:t>
      </w:r>
      <w:r>
        <w:rPr>
          <w:rFonts w:hint="eastAsia" w:ascii="仿宋_GB2312" w:hAnsi="仿宋_GB2312" w:eastAsia="仿宋_GB2312" w:cs="仿宋_GB2312"/>
          <w:sz w:val="24"/>
          <w:szCs w:val="24"/>
        </w:rPr>
        <w:t>。</w:t>
      </w:r>
    </w:p>
    <w:p>
      <w:pPr>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申报书请同时提供纸质版和</w:t>
      </w:r>
      <w:r>
        <w:rPr>
          <w:rFonts w:hint="eastAsia" w:ascii="仿宋_GB2312" w:hAnsi="仿宋_GB2312" w:eastAsia="仿宋_GB2312" w:cs="仿宋_GB2312"/>
          <w:sz w:val="24"/>
          <w:szCs w:val="24"/>
        </w:rPr>
        <w:t>电子版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纸质材料请使用A4纸双面印刷，装订平整，采用普通纸质材料作为封面。</w:t>
      </w:r>
      <w:r>
        <w:rPr>
          <w:rFonts w:hint="eastAsia" w:ascii="仿宋_GB2312" w:hAnsi="仿宋_GB2312" w:eastAsia="仿宋_GB2312" w:cs="仿宋_GB2312"/>
          <w:sz w:val="24"/>
          <w:szCs w:val="24"/>
          <w:lang w:eastAsia="zh-CN"/>
        </w:rPr>
        <w:t>电子版请根据所提供的模板进行编辑，其中申报书</w:t>
      </w:r>
      <w:r>
        <w:rPr>
          <w:rFonts w:hint="eastAsia" w:ascii="仿宋_GB2312" w:hAnsi="仿宋_GB2312" w:eastAsia="仿宋_GB2312" w:cs="仿宋_GB2312"/>
          <w:sz w:val="24"/>
          <w:szCs w:val="24"/>
        </w:rPr>
        <w:t>正文字体为小四号仿宋体，单倍行距。一级标题小四号黑体，二级标题小四号楷体。</w:t>
      </w:r>
    </w:p>
    <w:p>
      <w:pPr>
        <w:ind w:left="0" w:leftChars="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1</w:t>
      </w:r>
    </w:p>
    <w:p>
      <w:pPr>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lang w:val="en-US" w:eastAsia="zh-CN"/>
        </w:rPr>
        <w:t>服务型制造示范企业申报表</w:t>
      </w:r>
    </w:p>
    <w:tbl>
      <w:tblPr>
        <w:tblStyle w:val="9"/>
        <w:tblW w:w="828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
        <w:gridCol w:w="886"/>
        <w:gridCol w:w="332"/>
        <w:gridCol w:w="200"/>
        <w:gridCol w:w="1357"/>
        <w:gridCol w:w="359"/>
        <w:gridCol w:w="238"/>
        <w:gridCol w:w="840"/>
        <w:gridCol w:w="638"/>
        <w:gridCol w:w="79"/>
        <w:gridCol w:w="834"/>
        <w:gridCol w:w="803"/>
        <w:gridCol w:w="40"/>
        <w:gridCol w:w="386"/>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 w:type="dxa"/>
          <w:trHeight w:val="676" w:hRule="atLeast"/>
        </w:trPr>
        <w:tc>
          <w:tcPr>
            <w:tcW w:w="8282" w:type="dxa"/>
            <w:gridSpan w:val="14"/>
            <w:vAlign w:val="center"/>
          </w:tcPr>
          <w:p>
            <w:pPr>
              <w:rPr>
                <w:rFonts w:hint="eastAsia" w:ascii="华文仿宋" w:hAnsi="华文仿宋" w:eastAsia="华文仿宋" w:cs="宋体"/>
                <w:b/>
                <w:bCs/>
                <w:sz w:val="24"/>
                <w:szCs w:val="24"/>
              </w:rPr>
            </w:pPr>
            <w:r>
              <w:rPr>
                <w:rFonts w:hint="eastAsia" w:ascii="华文仿宋" w:hAnsi="华文仿宋" w:eastAsia="华文仿宋" w:cs="宋体"/>
                <w:b/>
                <w:bCs/>
                <w:sz w:val="24"/>
                <w:szCs w:val="24"/>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 w:type="dxa"/>
          <w:trHeight w:val="662" w:hRule="atLeast"/>
        </w:trPr>
        <w:tc>
          <w:tcPr>
            <w:tcW w:w="1218" w:type="dxa"/>
            <w:gridSpan w:val="2"/>
            <w:vAlign w:val="center"/>
          </w:tcPr>
          <w:p>
            <w:pPr>
              <w:spacing w:line="360" w:lineRule="auto"/>
              <w:jc w:val="center"/>
              <w:rPr>
                <w:rFonts w:hint="eastAsia" w:ascii="华文仿宋" w:hAnsi="华文仿宋" w:eastAsia="华文仿宋"/>
                <w:sz w:val="24"/>
                <w:szCs w:val="24"/>
              </w:rPr>
            </w:pPr>
            <w:r>
              <w:rPr>
                <w:rFonts w:hint="eastAsia" w:ascii="华文仿宋" w:hAnsi="华文仿宋" w:eastAsia="华文仿宋"/>
                <w:sz w:val="24"/>
                <w:szCs w:val="24"/>
              </w:rPr>
              <w:t>企业</w:t>
            </w:r>
            <w:r>
              <w:rPr>
                <w:rFonts w:ascii="华文仿宋" w:hAnsi="华文仿宋" w:eastAsia="华文仿宋"/>
                <w:sz w:val="24"/>
                <w:szCs w:val="24"/>
              </w:rPr>
              <w:t>名称</w:t>
            </w:r>
          </w:p>
        </w:tc>
        <w:tc>
          <w:tcPr>
            <w:tcW w:w="7064" w:type="dxa"/>
            <w:gridSpan w:val="12"/>
            <w:vAlign w:val="center"/>
          </w:tcPr>
          <w:p>
            <w:pPr>
              <w:spacing w:line="360" w:lineRule="auto"/>
              <w:ind w:firstLine="240" w:firstLineChars="100"/>
              <w:rPr>
                <w:rFonts w:hint="eastAsia"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 w:type="dxa"/>
        </w:trPr>
        <w:tc>
          <w:tcPr>
            <w:tcW w:w="1218" w:type="dxa"/>
            <w:gridSpan w:val="2"/>
            <w:vAlign w:val="center"/>
          </w:tcPr>
          <w:p>
            <w:pPr>
              <w:spacing w:line="360" w:lineRule="auto"/>
              <w:jc w:val="center"/>
              <w:rPr>
                <w:rFonts w:hint="eastAsia" w:ascii="华文仿宋" w:hAnsi="华文仿宋" w:eastAsia="华文仿宋" w:cs="宋体"/>
                <w:sz w:val="24"/>
                <w:szCs w:val="24"/>
              </w:rPr>
            </w:pPr>
            <w:r>
              <w:rPr>
                <w:rFonts w:hint="eastAsia" w:ascii="华文仿宋" w:hAnsi="华文仿宋" w:eastAsia="华文仿宋" w:cs="宋体"/>
                <w:sz w:val="24"/>
                <w:szCs w:val="24"/>
              </w:rPr>
              <w:t>企业性质</w:t>
            </w:r>
          </w:p>
        </w:tc>
        <w:tc>
          <w:tcPr>
            <w:tcW w:w="4545" w:type="dxa"/>
            <w:gridSpan w:val="8"/>
            <w:vAlign w:val="center"/>
          </w:tcPr>
          <w:p>
            <w:pPr>
              <w:spacing w:line="360" w:lineRule="auto"/>
              <w:jc w:val="center"/>
              <w:rPr>
                <w:rFonts w:hint="eastAsia" w:ascii="华文仿宋" w:hAnsi="华文仿宋" w:eastAsia="华文仿宋" w:cs="宋体"/>
                <w:sz w:val="24"/>
                <w:szCs w:val="24"/>
              </w:rPr>
            </w:pPr>
          </w:p>
        </w:tc>
        <w:tc>
          <w:tcPr>
            <w:tcW w:w="1229" w:type="dxa"/>
            <w:gridSpan w:val="3"/>
            <w:vAlign w:val="center"/>
          </w:tcPr>
          <w:p>
            <w:pPr>
              <w:spacing w:line="360" w:lineRule="auto"/>
              <w:jc w:val="center"/>
              <w:rPr>
                <w:rFonts w:hint="eastAsia" w:ascii="华文仿宋" w:hAnsi="华文仿宋" w:eastAsia="华文仿宋" w:cs="宋体"/>
                <w:sz w:val="24"/>
                <w:szCs w:val="24"/>
              </w:rPr>
            </w:pPr>
            <w:r>
              <w:rPr>
                <w:rFonts w:hint="eastAsia" w:ascii="华文仿宋" w:hAnsi="华文仿宋" w:eastAsia="华文仿宋" w:cs="宋体"/>
                <w:sz w:val="24"/>
                <w:szCs w:val="24"/>
              </w:rPr>
              <w:t>法人代表</w:t>
            </w:r>
          </w:p>
        </w:tc>
        <w:tc>
          <w:tcPr>
            <w:tcW w:w="1290" w:type="dxa"/>
            <w:vAlign w:val="center"/>
          </w:tcPr>
          <w:p>
            <w:pPr>
              <w:spacing w:line="360" w:lineRule="auto"/>
              <w:jc w:val="center"/>
              <w:rPr>
                <w:rFonts w:hint="eastAsia" w:ascii="华文仿宋" w:hAnsi="华文仿宋" w:eastAsia="华文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 w:type="dxa"/>
          <w:trHeight w:val="454" w:hRule="atLeast"/>
        </w:trPr>
        <w:tc>
          <w:tcPr>
            <w:tcW w:w="1218" w:type="dxa"/>
            <w:gridSpan w:val="2"/>
            <w:vAlign w:val="center"/>
          </w:tcPr>
          <w:p>
            <w:pPr>
              <w:spacing w:line="360" w:lineRule="auto"/>
              <w:jc w:val="center"/>
              <w:rPr>
                <w:rFonts w:hint="eastAsia" w:ascii="华文仿宋" w:hAnsi="华文仿宋" w:eastAsia="华文仿宋" w:cs="宋体"/>
                <w:sz w:val="24"/>
                <w:szCs w:val="24"/>
              </w:rPr>
            </w:pPr>
            <w:r>
              <w:rPr>
                <w:rFonts w:hint="eastAsia" w:ascii="华文仿宋" w:hAnsi="华文仿宋" w:eastAsia="华文仿宋" w:cs="宋体"/>
                <w:sz w:val="24"/>
                <w:szCs w:val="24"/>
              </w:rPr>
              <w:t>注册地址</w:t>
            </w:r>
          </w:p>
        </w:tc>
        <w:tc>
          <w:tcPr>
            <w:tcW w:w="4545" w:type="dxa"/>
            <w:gridSpan w:val="8"/>
            <w:vAlign w:val="center"/>
          </w:tcPr>
          <w:p>
            <w:pPr>
              <w:spacing w:line="360" w:lineRule="auto"/>
              <w:jc w:val="center"/>
              <w:rPr>
                <w:rFonts w:hint="eastAsia" w:ascii="华文仿宋" w:hAnsi="华文仿宋" w:eastAsia="华文仿宋" w:cs="宋体"/>
                <w:sz w:val="24"/>
                <w:szCs w:val="24"/>
              </w:rPr>
            </w:pPr>
          </w:p>
        </w:tc>
        <w:tc>
          <w:tcPr>
            <w:tcW w:w="1229" w:type="dxa"/>
            <w:gridSpan w:val="3"/>
            <w:vAlign w:val="center"/>
          </w:tcPr>
          <w:p>
            <w:pPr>
              <w:spacing w:line="360" w:lineRule="auto"/>
              <w:jc w:val="center"/>
              <w:rPr>
                <w:rFonts w:hint="eastAsia" w:ascii="华文仿宋" w:hAnsi="华文仿宋" w:eastAsia="华文仿宋" w:cs="宋体"/>
                <w:sz w:val="24"/>
                <w:szCs w:val="24"/>
              </w:rPr>
            </w:pPr>
            <w:r>
              <w:rPr>
                <w:rFonts w:hint="eastAsia" w:ascii="华文仿宋" w:hAnsi="华文仿宋" w:eastAsia="华文仿宋" w:cs="宋体"/>
                <w:sz w:val="24"/>
                <w:szCs w:val="24"/>
              </w:rPr>
              <w:t>主营</w:t>
            </w:r>
            <w:r>
              <w:rPr>
                <w:rFonts w:ascii="华文仿宋" w:hAnsi="华文仿宋" w:eastAsia="华文仿宋" w:cs="宋体"/>
                <w:sz w:val="24"/>
                <w:szCs w:val="24"/>
              </w:rPr>
              <w:t>业务</w:t>
            </w:r>
          </w:p>
        </w:tc>
        <w:tc>
          <w:tcPr>
            <w:tcW w:w="1290" w:type="dxa"/>
            <w:vAlign w:val="center"/>
          </w:tcPr>
          <w:p>
            <w:pPr>
              <w:spacing w:line="360" w:lineRule="auto"/>
              <w:jc w:val="center"/>
              <w:rPr>
                <w:rFonts w:hint="eastAsia" w:ascii="华文仿宋" w:hAnsi="华文仿宋" w:eastAsia="华文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 w:type="dxa"/>
        </w:trPr>
        <w:tc>
          <w:tcPr>
            <w:tcW w:w="1218" w:type="dxa"/>
            <w:gridSpan w:val="2"/>
            <w:vAlign w:val="center"/>
          </w:tcPr>
          <w:p>
            <w:pPr>
              <w:spacing w:line="360" w:lineRule="auto"/>
              <w:jc w:val="center"/>
              <w:rPr>
                <w:rFonts w:hint="eastAsia" w:ascii="华文仿宋" w:hAnsi="华文仿宋" w:eastAsia="华文仿宋" w:cs="宋体"/>
                <w:sz w:val="24"/>
                <w:szCs w:val="24"/>
              </w:rPr>
            </w:pPr>
            <w:r>
              <w:rPr>
                <w:rFonts w:hint="eastAsia" w:ascii="华文仿宋" w:hAnsi="华文仿宋" w:eastAsia="华文仿宋" w:cs="宋体"/>
                <w:sz w:val="24"/>
                <w:szCs w:val="24"/>
              </w:rPr>
              <w:t>通信地址</w:t>
            </w:r>
          </w:p>
        </w:tc>
        <w:tc>
          <w:tcPr>
            <w:tcW w:w="4545" w:type="dxa"/>
            <w:gridSpan w:val="8"/>
            <w:vAlign w:val="center"/>
          </w:tcPr>
          <w:p>
            <w:pPr>
              <w:spacing w:line="360" w:lineRule="auto"/>
              <w:jc w:val="center"/>
              <w:rPr>
                <w:rFonts w:hint="eastAsia" w:ascii="华文仿宋" w:hAnsi="华文仿宋" w:eastAsia="华文仿宋" w:cs="宋体"/>
                <w:sz w:val="24"/>
                <w:szCs w:val="24"/>
              </w:rPr>
            </w:pPr>
          </w:p>
        </w:tc>
        <w:tc>
          <w:tcPr>
            <w:tcW w:w="1229" w:type="dxa"/>
            <w:gridSpan w:val="3"/>
            <w:vAlign w:val="center"/>
          </w:tcPr>
          <w:p>
            <w:pPr>
              <w:spacing w:line="360" w:lineRule="auto"/>
              <w:jc w:val="center"/>
              <w:rPr>
                <w:rFonts w:hint="eastAsia" w:ascii="华文仿宋" w:hAnsi="华文仿宋" w:eastAsia="华文仿宋" w:cs="宋体"/>
                <w:sz w:val="24"/>
                <w:szCs w:val="24"/>
              </w:rPr>
            </w:pPr>
            <w:r>
              <w:rPr>
                <w:rFonts w:hint="eastAsia" w:ascii="华文仿宋" w:hAnsi="华文仿宋" w:eastAsia="华文仿宋" w:cs="宋体"/>
                <w:sz w:val="24"/>
                <w:szCs w:val="24"/>
              </w:rPr>
              <w:t>邮政编码</w:t>
            </w:r>
          </w:p>
        </w:tc>
        <w:tc>
          <w:tcPr>
            <w:tcW w:w="1290" w:type="dxa"/>
            <w:vAlign w:val="center"/>
          </w:tcPr>
          <w:p>
            <w:pPr>
              <w:spacing w:line="360" w:lineRule="auto"/>
              <w:jc w:val="center"/>
              <w:rPr>
                <w:rFonts w:hint="eastAsia" w:ascii="华文仿宋" w:hAnsi="华文仿宋" w:eastAsia="华文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 w:type="dxa"/>
        </w:trPr>
        <w:tc>
          <w:tcPr>
            <w:tcW w:w="1218" w:type="dxa"/>
            <w:gridSpan w:val="2"/>
            <w:vAlign w:val="center"/>
          </w:tcPr>
          <w:p>
            <w:pPr>
              <w:spacing w:line="360" w:lineRule="auto"/>
              <w:jc w:val="center"/>
              <w:rPr>
                <w:rFonts w:hint="eastAsia" w:ascii="华文仿宋" w:hAnsi="华文仿宋" w:eastAsia="华文仿宋" w:cs="宋体"/>
                <w:sz w:val="24"/>
                <w:szCs w:val="24"/>
              </w:rPr>
            </w:pPr>
            <w:r>
              <w:rPr>
                <w:rFonts w:hint="eastAsia" w:ascii="华文仿宋" w:hAnsi="华文仿宋" w:eastAsia="华文仿宋" w:cs="宋体"/>
                <w:sz w:val="24"/>
                <w:szCs w:val="24"/>
              </w:rPr>
              <w:t>联 系 人</w:t>
            </w:r>
          </w:p>
        </w:tc>
        <w:tc>
          <w:tcPr>
            <w:tcW w:w="1557" w:type="dxa"/>
            <w:gridSpan w:val="2"/>
            <w:vAlign w:val="center"/>
          </w:tcPr>
          <w:p>
            <w:pPr>
              <w:spacing w:line="360" w:lineRule="auto"/>
              <w:jc w:val="center"/>
              <w:rPr>
                <w:rFonts w:hint="eastAsia" w:ascii="华文仿宋" w:hAnsi="华文仿宋" w:eastAsia="华文仿宋" w:cs="宋体"/>
                <w:sz w:val="24"/>
                <w:szCs w:val="24"/>
              </w:rPr>
            </w:pPr>
          </w:p>
        </w:tc>
        <w:tc>
          <w:tcPr>
            <w:tcW w:w="1437" w:type="dxa"/>
            <w:gridSpan w:val="3"/>
            <w:vAlign w:val="center"/>
          </w:tcPr>
          <w:p>
            <w:pPr>
              <w:spacing w:line="360" w:lineRule="auto"/>
              <w:jc w:val="center"/>
              <w:rPr>
                <w:rFonts w:hint="eastAsia" w:ascii="华文仿宋" w:hAnsi="华文仿宋" w:eastAsia="华文仿宋" w:cs="宋体"/>
                <w:sz w:val="24"/>
                <w:szCs w:val="24"/>
                <w:lang w:eastAsia="zh-CN"/>
              </w:rPr>
            </w:pPr>
            <w:r>
              <w:rPr>
                <w:rFonts w:hint="eastAsia" w:ascii="华文仿宋" w:hAnsi="华文仿宋" w:eastAsia="华文仿宋" w:cs="宋体"/>
                <w:sz w:val="24"/>
                <w:szCs w:val="24"/>
                <w:lang w:eastAsia="zh-CN"/>
              </w:rPr>
              <w:t>职</w:t>
            </w:r>
            <w:r>
              <w:rPr>
                <w:rFonts w:hint="eastAsia" w:ascii="华文仿宋" w:hAnsi="华文仿宋" w:eastAsia="华文仿宋" w:cs="宋体"/>
                <w:sz w:val="24"/>
                <w:szCs w:val="24"/>
                <w:lang w:val="en-US" w:eastAsia="zh-CN"/>
              </w:rPr>
              <w:t xml:space="preserve">    </w:t>
            </w:r>
            <w:r>
              <w:rPr>
                <w:rFonts w:hint="eastAsia" w:ascii="华文仿宋" w:hAnsi="华文仿宋" w:eastAsia="华文仿宋" w:cs="宋体"/>
                <w:sz w:val="24"/>
                <w:szCs w:val="24"/>
                <w:lang w:eastAsia="zh-CN"/>
              </w:rPr>
              <w:t>务</w:t>
            </w:r>
          </w:p>
        </w:tc>
        <w:tc>
          <w:tcPr>
            <w:tcW w:w="1551" w:type="dxa"/>
            <w:gridSpan w:val="3"/>
            <w:vAlign w:val="center"/>
          </w:tcPr>
          <w:p>
            <w:pPr>
              <w:spacing w:line="360" w:lineRule="auto"/>
              <w:jc w:val="center"/>
              <w:rPr>
                <w:rFonts w:hint="eastAsia" w:ascii="华文仿宋" w:hAnsi="华文仿宋" w:eastAsia="华文仿宋" w:cs="宋体"/>
                <w:sz w:val="24"/>
                <w:szCs w:val="24"/>
              </w:rPr>
            </w:pPr>
          </w:p>
        </w:tc>
        <w:tc>
          <w:tcPr>
            <w:tcW w:w="1229" w:type="dxa"/>
            <w:gridSpan w:val="3"/>
            <w:vAlign w:val="center"/>
          </w:tcPr>
          <w:p>
            <w:pPr>
              <w:spacing w:line="360" w:lineRule="auto"/>
              <w:jc w:val="center"/>
              <w:rPr>
                <w:rFonts w:hint="eastAsia" w:ascii="华文仿宋" w:hAnsi="华文仿宋" w:eastAsia="华文仿宋" w:cs="宋体"/>
                <w:sz w:val="24"/>
                <w:szCs w:val="24"/>
              </w:rPr>
            </w:pPr>
            <w:r>
              <w:rPr>
                <w:rFonts w:hint="eastAsia" w:ascii="华文仿宋" w:hAnsi="华文仿宋" w:eastAsia="华文仿宋" w:cs="宋体"/>
                <w:sz w:val="24"/>
                <w:szCs w:val="24"/>
              </w:rPr>
              <w:t>联系电话</w:t>
            </w:r>
          </w:p>
        </w:tc>
        <w:tc>
          <w:tcPr>
            <w:tcW w:w="1290" w:type="dxa"/>
            <w:vAlign w:val="center"/>
          </w:tcPr>
          <w:p>
            <w:pPr>
              <w:spacing w:line="360" w:lineRule="auto"/>
              <w:jc w:val="center"/>
              <w:rPr>
                <w:rFonts w:hint="eastAsia" w:ascii="华文仿宋" w:hAnsi="华文仿宋" w:eastAsia="华文仿宋" w:cs="宋体"/>
                <w:sz w:val="24"/>
                <w:szCs w:val="24"/>
              </w:rPr>
            </w:pPr>
            <w:r>
              <w:rPr>
                <w:rFonts w:hint="eastAsia" w:ascii="华文仿宋" w:hAnsi="华文仿宋" w:eastAsia="华文仿宋"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6" w:type="dxa"/>
        </w:trPr>
        <w:tc>
          <w:tcPr>
            <w:tcW w:w="1218" w:type="dxa"/>
            <w:gridSpan w:val="2"/>
            <w:vAlign w:val="center"/>
          </w:tcPr>
          <w:p>
            <w:pPr>
              <w:spacing w:line="360" w:lineRule="auto"/>
              <w:jc w:val="center"/>
              <w:rPr>
                <w:rFonts w:hint="eastAsia" w:ascii="华文仿宋" w:hAnsi="华文仿宋" w:eastAsia="华文仿宋" w:cs="宋体"/>
                <w:sz w:val="24"/>
                <w:szCs w:val="24"/>
                <w:lang w:eastAsia="zh-CN"/>
              </w:rPr>
            </w:pPr>
            <w:r>
              <w:rPr>
                <w:rFonts w:hint="eastAsia" w:ascii="华文仿宋" w:hAnsi="华文仿宋" w:eastAsia="华文仿宋" w:cs="宋体"/>
                <w:sz w:val="24"/>
                <w:szCs w:val="24"/>
                <w:lang w:eastAsia="zh-CN"/>
              </w:rPr>
              <w:t>手</w:t>
            </w:r>
            <w:r>
              <w:rPr>
                <w:rFonts w:hint="eastAsia" w:ascii="华文仿宋" w:hAnsi="华文仿宋" w:eastAsia="华文仿宋" w:cs="宋体"/>
                <w:sz w:val="24"/>
                <w:szCs w:val="24"/>
                <w:lang w:val="en-US" w:eastAsia="zh-CN"/>
              </w:rPr>
              <w:t xml:space="preserve">    </w:t>
            </w:r>
            <w:r>
              <w:rPr>
                <w:rFonts w:hint="eastAsia" w:ascii="华文仿宋" w:hAnsi="华文仿宋" w:eastAsia="华文仿宋" w:cs="宋体"/>
                <w:sz w:val="24"/>
                <w:szCs w:val="24"/>
                <w:lang w:eastAsia="zh-CN"/>
              </w:rPr>
              <w:t>机</w:t>
            </w:r>
          </w:p>
        </w:tc>
        <w:tc>
          <w:tcPr>
            <w:tcW w:w="1557" w:type="dxa"/>
            <w:gridSpan w:val="2"/>
            <w:vAlign w:val="center"/>
          </w:tcPr>
          <w:p>
            <w:pPr>
              <w:spacing w:line="360" w:lineRule="auto"/>
              <w:jc w:val="center"/>
              <w:rPr>
                <w:rFonts w:hint="eastAsia" w:ascii="华文仿宋" w:hAnsi="华文仿宋" w:eastAsia="华文仿宋" w:cs="宋体"/>
                <w:sz w:val="24"/>
                <w:szCs w:val="24"/>
              </w:rPr>
            </w:pPr>
          </w:p>
        </w:tc>
        <w:tc>
          <w:tcPr>
            <w:tcW w:w="1437" w:type="dxa"/>
            <w:gridSpan w:val="3"/>
            <w:vAlign w:val="center"/>
          </w:tcPr>
          <w:p>
            <w:pPr>
              <w:spacing w:line="360" w:lineRule="auto"/>
              <w:jc w:val="center"/>
              <w:rPr>
                <w:rFonts w:hint="eastAsia" w:ascii="华文仿宋" w:hAnsi="华文仿宋" w:eastAsia="华文仿宋" w:cs="宋体"/>
                <w:sz w:val="24"/>
                <w:szCs w:val="24"/>
                <w:lang w:eastAsia="zh-CN"/>
              </w:rPr>
            </w:pPr>
            <w:r>
              <w:rPr>
                <w:rFonts w:hint="eastAsia" w:ascii="华文仿宋" w:hAnsi="华文仿宋" w:eastAsia="华文仿宋" w:cs="宋体"/>
                <w:sz w:val="24"/>
                <w:szCs w:val="24"/>
                <w:lang w:eastAsia="zh-CN"/>
              </w:rPr>
              <w:t>电子邮箱</w:t>
            </w:r>
          </w:p>
        </w:tc>
        <w:tc>
          <w:tcPr>
            <w:tcW w:w="1551" w:type="dxa"/>
            <w:gridSpan w:val="3"/>
            <w:vAlign w:val="center"/>
          </w:tcPr>
          <w:p>
            <w:pPr>
              <w:spacing w:line="360" w:lineRule="auto"/>
              <w:jc w:val="center"/>
              <w:rPr>
                <w:rFonts w:hint="eastAsia" w:ascii="华文仿宋" w:hAnsi="华文仿宋" w:eastAsia="华文仿宋" w:cs="宋体"/>
                <w:sz w:val="24"/>
                <w:szCs w:val="24"/>
              </w:rPr>
            </w:pPr>
          </w:p>
        </w:tc>
        <w:tc>
          <w:tcPr>
            <w:tcW w:w="1229" w:type="dxa"/>
            <w:gridSpan w:val="3"/>
            <w:vAlign w:val="center"/>
          </w:tcPr>
          <w:p>
            <w:pPr>
              <w:spacing w:line="360" w:lineRule="auto"/>
              <w:jc w:val="center"/>
              <w:rPr>
                <w:rFonts w:hint="eastAsia" w:ascii="华文仿宋" w:hAnsi="华文仿宋" w:eastAsia="华文仿宋" w:cs="宋体"/>
                <w:sz w:val="24"/>
                <w:szCs w:val="24"/>
                <w:lang w:eastAsia="zh-CN"/>
              </w:rPr>
            </w:pPr>
            <w:r>
              <w:rPr>
                <w:rFonts w:hint="eastAsia" w:ascii="华文仿宋" w:hAnsi="华文仿宋" w:eastAsia="华文仿宋" w:cs="宋体"/>
                <w:sz w:val="24"/>
                <w:szCs w:val="24"/>
                <w:lang w:eastAsia="zh-CN"/>
              </w:rPr>
              <w:t>传</w:t>
            </w:r>
            <w:r>
              <w:rPr>
                <w:rFonts w:hint="eastAsia" w:ascii="华文仿宋" w:hAnsi="华文仿宋" w:eastAsia="华文仿宋" w:cs="宋体"/>
                <w:sz w:val="24"/>
                <w:szCs w:val="24"/>
                <w:lang w:val="en-US" w:eastAsia="zh-CN"/>
              </w:rPr>
              <w:t xml:space="preserve">    </w:t>
            </w:r>
            <w:r>
              <w:rPr>
                <w:rFonts w:hint="eastAsia" w:ascii="华文仿宋" w:hAnsi="华文仿宋" w:eastAsia="华文仿宋" w:cs="宋体"/>
                <w:sz w:val="24"/>
                <w:szCs w:val="24"/>
                <w:lang w:eastAsia="zh-CN"/>
              </w:rPr>
              <w:t>真</w:t>
            </w:r>
          </w:p>
        </w:tc>
        <w:tc>
          <w:tcPr>
            <w:tcW w:w="1290" w:type="dxa"/>
            <w:vAlign w:val="center"/>
          </w:tcPr>
          <w:p>
            <w:pPr>
              <w:spacing w:line="360" w:lineRule="auto"/>
              <w:jc w:val="center"/>
              <w:rPr>
                <w:rFonts w:hint="eastAsia" w:ascii="华文仿宋" w:hAnsi="华文仿宋" w:eastAsia="华文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24" w:type="dxa"/>
            <w:gridSpan w:val="3"/>
            <w:vMerge w:val="restart"/>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sz w:val="24"/>
                <w:szCs w:val="24"/>
              </w:rPr>
            </w:pPr>
            <w:r>
              <w:rPr>
                <w:rFonts w:hint="eastAsia" w:ascii="华文仿宋" w:hAnsi="华文仿宋" w:eastAsia="华文仿宋" w:cs="宋体"/>
                <w:sz w:val="24"/>
                <w:szCs w:val="24"/>
              </w:rPr>
              <w:t>从业人员</w:t>
            </w:r>
          </w:p>
        </w:tc>
        <w:tc>
          <w:tcPr>
            <w:tcW w:w="1557" w:type="dxa"/>
            <w:gridSpan w:val="2"/>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sz w:val="24"/>
                <w:szCs w:val="24"/>
              </w:rPr>
            </w:pPr>
            <w:r>
              <w:rPr>
                <w:rFonts w:hint="eastAsia" w:ascii="华文仿宋" w:hAnsi="华文仿宋" w:eastAsia="华文仿宋" w:cs="宋体"/>
                <w:sz w:val="24"/>
                <w:szCs w:val="24"/>
              </w:rPr>
              <w:t>员工总数</w:t>
            </w:r>
          </w:p>
        </w:tc>
        <w:tc>
          <w:tcPr>
            <w:tcW w:w="1437" w:type="dxa"/>
            <w:gridSpan w:val="3"/>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sz w:val="24"/>
                <w:szCs w:val="24"/>
              </w:rPr>
            </w:pPr>
            <w:r>
              <w:rPr>
                <w:rFonts w:hint="eastAsia" w:ascii="华文仿宋" w:hAnsi="华文仿宋" w:eastAsia="华文仿宋" w:cs="宋体"/>
                <w:sz w:val="24"/>
                <w:szCs w:val="24"/>
              </w:rPr>
              <w:t>研发和</w:t>
            </w:r>
            <w:r>
              <w:rPr>
                <w:rFonts w:ascii="华文仿宋" w:hAnsi="华文仿宋" w:eastAsia="华文仿宋" w:cs="宋体"/>
                <w:sz w:val="24"/>
                <w:szCs w:val="24"/>
              </w:rPr>
              <w:t>设计人员比例</w:t>
            </w:r>
          </w:p>
        </w:tc>
        <w:tc>
          <w:tcPr>
            <w:tcW w:w="1551" w:type="dxa"/>
            <w:gridSpan w:val="3"/>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sz w:val="24"/>
                <w:szCs w:val="24"/>
              </w:rPr>
            </w:pPr>
            <w:r>
              <w:rPr>
                <w:rFonts w:hint="eastAsia" w:ascii="华文仿宋" w:hAnsi="华文仿宋" w:eastAsia="华文仿宋" w:cs="宋体"/>
                <w:sz w:val="24"/>
                <w:szCs w:val="24"/>
              </w:rPr>
              <w:t>中高级</w:t>
            </w:r>
            <w:r>
              <w:rPr>
                <w:rFonts w:ascii="华文仿宋" w:hAnsi="华文仿宋" w:eastAsia="华文仿宋" w:cs="宋体"/>
                <w:sz w:val="24"/>
                <w:szCs w:val="24"/>
              </w:rPr>
              <w:t>职业资格人员比例</w:t>
            </w:r>
          </w:p>
        </w:tc>
        <w:tc>
          <w:tcPr>
            <w:tcW w:w="2519" w:type="dxa"/>
            <w:gridSpan w:val="4"/>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sz w:val="24"/>
                <w:szCs w:val="24"/>
              </w:rPr>
            </w:pPr>
            <w:r>
              <w:rPr>
                <w:rFonts w:hint="eastAsia" w:ascii="华文仿宋" w:hAnsi="华文仿宋" w:eastAsia="华文仿宋" w:cs="宋体"/>
                <w:sz w:val="24"/>
                <w:szCs w:val="24"/>
              </w:rPr>
              <w:t>本科</w:t>
            </w:r>
            <w:r>
              <w:rPr>
                <w:rFonts w:ascii="华文仿宋" w:hAnsi="华文仿宋" w:eastAsia="华文仿宋" w:cs="宋体"/>
                <w:sz w:val="24"/>
                <w:szCs w:val="24"/>
              </w:rPr>
              <w:t>以上学历人员比例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8" w:hRule="atLeast"/>
        </w:trPr>
        <w:tc>
          <w:tcPr>
            <w:tcW w:w="1224" w:type="dxa"/>
            <w:gridSpan w:val="3"/>
            <w:vMerge w:val="continue"/>
            <w:vAlign w:val="center"/>
          </w:tcPr>
          <w:p>
            <w:pPr>
              <w:spacing w:line="360" w:lineRule="auto"/>
              <w:jc w:val="center"/>
              <w:rPr>
                <w:rFonts w:hint="eastAsia" w:ascii="华文仿宋" w:hAnsi="华文仿宋" w:eastAsia="华文仿宋" w:cs="宋体"/>
                <w:sz w:val="24"/>
                <w:szCs w:val="24"/>
              </w:rPr>
            </w:pPr>
          </w:p>
        </w:tc>
        <w:tc>
          <w:tcPr>
            <w:tcW w:w="1557" w:type="dxa"/>
            <w:gridSpan w:val="2"/>
            <w:vAlign w:val="center"/>
          </w:tcPr>
          <w:p>
            <w:pPr>
              <w:spacing w:line="360" w:lineRule="auto"/>
              <w:jc w:val="center"/>
              <w:rPr>
                <w:rFonts w:hint="eastAsia" w:ascii="华文仿宋" w:hAnsi="华文仿宋" w:eastAsia="华文仿宋" w:cs="宋体"/>
                <w:sz w:val="24"/>
                <w:szCs w:val="24"/>
              </w:rPr>
            </w:pPr>
          </w:p>
        </w:tc>
        <w:tc>
          <w:tcPr>
            <w:tcW w:w="1437" w:type="dxa"/>
            <w:gridSpan w:val="3"/>
            <w:vAlign w:val="center"/>
          </w:tcPr>
          <w:p>
            <w:pPr>
              <w:spacing w:line="360" w:lineRule="auto"/>
              <w:jc w:val="center"/>
              <w:rPr>
                <w:rFonts w:hint="eastAsia" w:ascii="华文仿宋" w:hAnsi="华文仿宋" w:eastAsia="华文仿宋" w:cs="宋体"/>
                <w:sz w:val="24"/>
                <w:szCs w:val="24"/>
              </w:rPr>
            </w:pPr>
          </w:p>
        </w:tc>
        <w:tc>
          <w:tcPr>
            <w:tcW w:w="1551" w:type="dxa"/>
            <w:gridSpan w:val="3"/>
            <w:vAlign w:val="center"/>
          </w:tcPr>
          <w:p>
            <w:pPr>
              <w:spacing w:line="360" w:lineRule="auto"/>
              <w:jc w:val="center"/>
              <w:rPr>
                <w:rFonts w:hint="eastAsia" w:ascii="华文仿宋" w:hAnsi="华文仿宋" w:eastAsia="华文仿宋" w:cs="宋体"/>
                <w:sz w:val="24"/>
                <w:szCs w:val="24"/>
              </w:rPr>
            </w:pPr>
          </w:p>
        </w:tc>
        <w:tc>
          <w:tcPr>
            <w:tcW w:w="2519" w:type="dxa"/>
            <w:gridSpan w:val="4"/>
            <w:vAlign w:val="center"/>
          </w:tcPr>
          <w:p>
            <w:pPr>
              <w:spacing w:line="360" w:lineRule="auto"/>
              <w:jc w:val="center"/>
              <w:rPr>
                <w:rFonts w:hint="eastAsia" w:ascii="华文仿宋" w:hAnsi="华文仿宋" w:eastAsia="华文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288" w:type="dxa"/>
            <w:gridSpan w:val="15"/>
            <w:vAlign w:val="center"/>
          </w:tcPr>
          <w:p>
            <w:pPr>
              <w:spacing w:line="360" w:lineRule="auto"/>
              <w:rPr>
                <w:rFonts w:hint="eastAsia" w:ascii="华文仿宋" w:hAnsi="华文仿宋" w:eastAsia="华文仿宋" w:cs="宋体"/>
                <w:sz w:val="24"/>
                <w:szCs w:val="24"/>
              </w:rPr>
            </w:pPr>
            <w:r>
              <w:rPr>
                <w:rFonts w:hint="eastAsia" w:ascii="华文仿宋" w:hAnsi="华文仿宋" w:eastAsia="华文仿宋" w:cs="宋体"/>
                <w:b/>
                <w:color w:val="000000"/>
                <w:kern w:val="0"/>
                <w:sz w:val="24"/>
                <w:szCs w:val="24"/>
              </w:rPr>
              <w:t>二、经营管理状况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771" w:hRule="atLeast"/>
        </w:trPr>
        <w:tc>
          <w:tcPr>
            <w:tcW w:w="3378"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经营</w:t>
            </w:r>
            <w:r>
              <w:rPr>
                <w:rFonts w:ascii="华文仿宋" w:hAnsi="华文仿宋" w:eastAsia="华文仿宋" w:cs="宋体"/>
                <w:color w:val="000000"/>
                <w:sz w:val="24"/>
                <w:szCs w:val="24"/>
              </w:rPr>
              <w:t>指标</w:t>
            </w:r>
          </w:p>
        </w:tc>
        <w:tc>
          <w:tcPr>
            <w:tcW w:w="155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2014</w:t>
            </w:r>
            <w:r>
              <w:rPr>
                <w:rFonts w:hint="eastAsia" w:ascii="华文仿宋" w:hAnsi="华文仿宋" w:eastAsia="华文仿宋" w:cs="宋体"/>
                <w:color w:val="000000"/>
                <w:sz w:val="24"/>
                <w:szCs w:val="24"/>
                <w:lang w:eastAsia="zh-CN"/>
              </w:rPr>
              <w:t>年</w:t>
            </w:r>
          </w:p>
        </w:tc>
        <w:tc>
          <w:tcPr>
            <w:tcW w:w="16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2015</w:t>
            </w:r>
            <w:r>
              <w:rPr>
                <w:rFonts w:hint="eastAsia" w:ascii="华文仿宋" w:hAnsi="华文仿宋" w:eastAsia="华文仿宋" w:cs="宋体"/>
                <w:color w:val="000000"/>
                <w:sz w:val="24"/>
                <w:szCs w:val="24"/>
                <w:lang w:eastAsia="zh-CN"/>
              </w:rPr>
              <w:t>年</w:t>
            </w:r>
          </w:p>
        </w:tc>
        <w:tc>
          <w:tcPr>
            <w:tcW w:w="16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2016年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40" w:hRule="atLeast"/>
        </w:trPr>
        <w:tc>
          <w:tcPr>
            <w:tcW w:w="3378"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资产总额（万元）</w:t>
            </w:r>
          </w:p>
        </w:tc>
        <w:tc>
          <w:tcPr>
            <w:tcW w:w="155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华文仿宋" w:hAnsi="华文仿宋" w:eastAsia="华文仿宋" w:cs="宋体"/>
                <w:color w:val="000000"/>
                <w:sz w:val="24"/>
                <w:szCs w:val="24"/>
              </w:rPr>
            </w:pPr>
          </w:p>
        </w:tc>
        <w:tc>
          <w:tcPr>
            <w:tcW w:w="16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华文仿宋" w:hAnsi="华文仿宋" w:eastAsia="华文仿宋" w:cs="宋体"/>
                <w:color w:val="000000"/>
                <w:sz w:val="24"/>
                <w:szCs w:val="24"/>
              </w:rPr>
            </w:pPr>
          </w:p>
        </w:tc>
        <w:tc>
          <w:tcPr>
            <w:tcW w:w="16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华文仿宋" w:hAnsi="华文仿宋" w:eastAsia="华文仿宋" w:cs="宋体"/>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40" w:hRule="atLeast"/>
        </w:trPr>
        <w:tc>
          <w:tcPr>
            <w:tcW w:w="3378"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资产</w:t>
            </w:r>
            <w:r>
              <w:rPr>
                <w:rFonts w:ascii="华文仿宋" w:hAnsi="华文仿宋" w:eastAsia="华文仿宋" w:cs="宋体"/>
                <w:color w:val="000000"/>
                <w:sz w:val="24"/>
                <w:szCs w:val="24"/>
              </w:rPr>
              <w:t>负债率</w:t>
            </w:r>
            <w:r>
              <w:rPr>
                <w:rFonts w:hint="eastAsia" w:ascii="华文仿宋" w:hAnsi="华文仿宋" w:eastAsia="华文仿宋" w:cs="宋体"/>
                <w:color w:val="000000"/>
                <w:sz w:val="24"/>
                <w:szCs w:val="24"/>
                <w:lang w:eastAsia="zh-CN"/>
              </w:rPr>
              <w:t>（</w:t>
            </w:r>
            <w:r>
              <w:rPr>
                <w:rFonts w:hint="eastAsia" w:ascii="华文仿宋" w:hAnsi="华文仿宋" w:eastAsia="华文仿宋" w:cs="宋体"/>
                <w:color w:val="000000"/>
                <w:sz w:val="24"/>
                <w:szCs w:val="24"/>
                <w:lang w:val="en-US" w:eastAsia="zh-CN"/>
              </w:rPr>
              <w:t>%）</w:t>
            </w:r>
          </w:p>
        </w:tc>
        <w:tc>
          <w:tcPr>
            <w:tcW w:w="155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华文仿宋" w:hAnsi="华文仿宋" w:eastAsia="华文仿宋" w:cs="宋体"/>
                <w:color w:val="000000"/>
                <w:sz w:val="24"/>
                <w:szCs w:val="24"/>
              </w:rPr>
            </w:pPr>
          </w:p>
        </w:tc>
        <w:tc>
          <w:tcPr>
            <w:tcW w:w="16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华文仿宋" w:hAnsi="华文仿宋" w:eastAsia="华文仿宋" w:cs="宋体"/>
                <w:color w:val="000000"/>
                <w:kern w:val="0"/>
                <w:sz w:val="24"/>
                <w:szCs w:val="24"/>
              </w:rPr>
            </w:pPr>
          </w:p>
        </w:tc>
        <w:tc>
          <w:tcPr>
            <w:tcW w:w="16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华文仿宋" w:hAnsi="华文仿宋" w:eastAsia="华文仿宋" w:cs="宋体"/>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40" w:hRule="atLeast"/>
        </w:trPr>
        <w:tc>
          <w:tcPr>
            <w:tcW w:w="3378"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营业收入（万元）</w:t>
            </w:r>
          </w:p>
        </w:tc>
        <w:tc>
          <w:tcPr>
            <w:tcW w:w="155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华文仿宋" w:hAnsi="华文仿宋" w:eastAsia="华文仿宋" w:cs="宋体"/>
                <w:color w:val="000000"/>
                <w:kern w:val="0"/>
                <w:sz w:val="24"/>
                <w:szCs w:val="24"/>
              </w:rPr>
            </w:pPr>
          </w:p>
        </w:tc>
        <w:tc>
          <w:tcPr>
            <w:tcW w:w="16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华文仿宋" w:hAnsi="华文仿宋" w:eastAsia="华文仿宋" w:cs="宋体"/>
                <w:color w:val="000000"/>
                <w:kern w:val="0"/>
                <w:sz w:val="24"/>
                <w:szCs w:val="24"/>
              </w:rPr>
            </w:pPr>
          </w:p>
        </w:tc>
        <w:tc>
          <w:tcPr>
            <w:tcW w:w="16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华文仿宋" w:hAnsi="华文仿宋" w:eastAsia="华文仿宋" w:cs="宋体"/>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40" w:hRule="atLeast"/>
        </w:trPr>
        <w:tc>
          <w:tcPr>
            <w:tcW w:w="3378"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lang w:val="en-US" w:eastAsia="zh-CN"/>
              </w:rPr>
              <w:t xml:space="preserve">        </w:t>
            </w:r>
            <w:r>
              <w:rPr>
                <w:rFonts w:hint="eastAsia" w:ascii="华文仿宋" w:hAnsi="华文仿宋" w:eastAsia="华文仿宋" w:cs="宋体"/>
                <w:color w:val="000000"/>
                <w:sz w:val="24"/>
                <w:szCs w:val="24"/>
              </w:rPr>
              <w:t>其中，服务收入</w:t>
            </w:r>
            <w:r>
              <w:rPr>
                <w:rFonts w:hint="eastAsia" w:ascii="华文仿宋" w:hAnsi="华文仿宋" w:eastAsia="华文仿宋" w:cs="宋体"/>
                <w:color w:val="000000"/>
                <w:sz w:val="24"/>
                <w:szCs w:val="24"/>
                <w:lang w:eastAsia="zh-CN"/>
              </w:rPr>
              <w:t>（万元）</w:t>
            </w:r>
          </w:p>
        </w:tc>
        <w:tc>
          <w:tcPr>
            <w:tcW w:w="155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华文仿宋" w:hAnsi="华文仿宋" w:eastAsia="华文仿宋" w:cs="宋体"/>
                <w:color w:val="000000"/>
                <w:sz w:val="24"/>
                <w:szCs w:val="24"/>
              </w:rPr>
            </w:pPr>
            <w:r>
              <w:rPr>
                <w:rFonts w:hint="eastAsia" w:ascii="华文仿宋" w:hAnsi="华文仿宋" w:eastAsia="华文仿宋" w:cs="宋体"/>
                <w:color w:val="000000"/>
                <w:kern w:val="0"/>
                <w:sz w:val="24"/>
                <w:szCs w:val="24"/>
              </w:rPr>
              <w:t xml:space="preserve"> </w:t>
            </w:r>
          </w:p>
        </w:tc>
        <w:tc>
          <w:tcPr>
            <w:tcW w:w="16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华文仿宋" w:hAnsi="华文仿宋" w:eastAsia="华文仿宋" w:cs="宋体"/>
                <w:color w:val="000000"/>
                <w:sz w:val="24"/>
                <w:szCs w:val="24"/>
              </w:rPr>
            </w:pPr>
            <w:r>
              <w:rPr>
                <w:rFonts w:hint="eastAsia" w:ascii="华文仿宋" w:hAnsi="华文仿宋" w:eastAsia="华文仿宋" w:cs="宋体"/>
                <w:color w:val="000000"/>
                <w:kern w:val="0"/>
                <w:sz w:val="24"/>
                <w:szCs w:val="24"/>
              </w:rPr>
              <w:t xml:space="preserve"> </w:t>
            </w:r>
          </w:p>
        </w:tc>
        <w:tc>
          <w:tcPr>
            <w:tcW w:w="167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华文仿宋" w:hAnsi="华文仿宋" w:eastAsia="华文仿宋" w:cs="宋体"/>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40" w:hRule="atLeast"/>
        </w:trPr>
        <w:tc>
          <w:tcPr>
            <w:tcW w:w="3378"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税金</w:t>
            </w:r>
            <w:r>
              <w:rPr>
                <w:rFonts w:ascii="华文仿宋" w:hAnsi="华文仿宋" w:eastAsia="华文仿宋" w:cs="宋体"/>
                <w:color w:val="000000"/>
                <w:sz w:val="24"/>
                <w:szCs w:val="24"/>
              </w:rPr>
              <w:t>总额</w:t>
            </w:r>
            <w:r>
              <w:rPr>
                <w:rFonts w:hint="eastAsia" w:ascii="华文仿宋" w:hAnsi="华文仿宋" w:eastAsia="华文仿宋" w:cs="宋体"/>
                <w:color w:val="000000"/>
                <w:sz w:val="24"/>
                <w:szCs w:val="24"/>
              </w:rPr>
              <w:t>（万元）</w:t>
            </w:r>
          </w:p>
        </w:tc>
        <w:tc>
          <w:tcPr>
            <w:tcW w:w="155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华文仿宋" w:hAnsi="华文仿宋" w:eastAsia="华文仿宋" w:cs="宋体"/>
                <w:color w:val="000000"/>
                <w:kern w:val="0"/>
                <w:sz w:val="24"/>
                <w:szCs w:val="24"/>
              </w:rPr>
            </w:pPr>
          </w:p>
        </w:tc>
        <w:tc>
          <w:tcPr>
            <w:tcW w:w="16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华文仿宋" w:hAnsi="华文仿宋" w:eastAsia="华文仿宋" w:cs="宋体"/>
                <w:color w:val="000000"/>
                <w:kern w:val="0"/>
                <w:sz w:val="24"/>
                <w:szCs w:val="24"/>
              </w:rPr>
            </w:pPr>
          </w:p>
        </w:tc>
        <w:tc>
          <w:tcPr>
            <w:tcW w:w="167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华文仿宋" w:hAnsi="华文仿宋" w:eastAsia="华文仿宋" w:cs="宋体"/>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40" w:hRule="atLeast"/>
        </w:trPr>
        <w:tc>
          <w:tcPr>
            <w:tcW w:w="3378"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利润总额（万元）</w:t>
            </w:r>
          </w:p>
        </w:tc>
        <w:tc>
          <w:tcPr>
            <w:tcW w:w="155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华文仿宋" w:hAnsi="华文仿宋" w:eastAsia="华文仿宋" w:cs="宋体"/>
                <w:color w:val="000000"/>
                <w:sz w:val="24"/>
                <w:szCs w:val="24"/>
              </w:rPr>
            </w:pPr>
          </w:p>
        </w:tc>
        <w:tc>
          <w:tcPr>
            <w:tcW w:w="16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华文仿宋" w:hAnsi="华文仿宋" w:eastAsia="华文仿宋" w:cs="宋体"/>
                <w:color w:val="000000"/>
                <w:kern w:val="0"/>
                <w:sz w:val="24"/>
                <w:szCs w:val="24"/>
              </w:rPr>
            </w:pPr>
          </w:p>
        </w:tc>
        <w:tc>
          <w:tcPr>
            <w:tcW w:w="167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华文仿宋" w:hAnsi="华文仿宋" w:eastAsia="华文仿宋" w:cs="宋体"/>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40" w:hRule="atLeast"/>
        </w:trPr>
        <w:tc>
          <w:tcPr>
            <w:tcW w:w="3378"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净利润</w:t>
            </w:r>
            <w:r>
              <w:rPr>
                <w:rFonts w:ascii="华文仿宋" w:hAnsi="华文仿宋" w:eastAsia="华文仿宋" w:cs="宋体"/>
                <w:color w:val="000000"/>
                <w:sz w:val="24"/>
                <w:szCs w:val="24"/>
              </w:rPr>
              <w:t>增长率</w:t>
            </w:r>
            <w:r>
              <w:rPr>
                <w:rFonts w:hint="eastAsia" w:ascii="华文仿宋" w:hAnsi="华文仿宋" w:eastAsia="华文仿宋" w:cs="宋体"/>
                <w:color w:val="000000"/>
                <w:sz w:val="24"/>
                <w:szCs w:val="24"/>
                <w:lang w:eastAsia="zh-CN"/>
              </w:rPr>
              <w:t>（</w:t>
            </w:r>
            <w:r>
              <w:rPr>
                <w:rFonts w:hint="eastAsia" w:ascii="华文仿宋" w:hAnsi="华文仿宋" w:eastAsia="华文仿宋" w:cs="宋体"/>
                <w:color w:val="000000"/>
                <w:sz w:val="24"/>
                <w:szCs w:val="24"/>
                <w:lang w:val="en-US" w:eastAsia="zh-CN"/>
              </w:rPr>
              <w:t>%）</w:t>
            </w:r>
          </w:p>
        </w:tc>
        <w:tc>
          <w:tcPr>
            <w:tcW w:w="155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华文仿宋" w:hAnsi="华文仿宋" w:eastAsia="华文仿宋" w:cs="宋体"/>
                <w:color w:val="000000"/>
                <w:sz w:val="24"/>
                <w:szCs w:val="24"/>
              </w:rPr>
            </w:pPr>
          </w:p>
        </w:tc>
        <w:tc>
          <w:tcPr>
            <w:tcW w:w="16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华文仿宋" w:hAnsi="华文仿宋" w:eastAsia="华文仿宋" w:cs="宋体"/>
                <w:color w:val="000000"/>
                <w:kern w:val="0"/>
                <w:sz w:val="24"/>
                <w:szCs w:val="24"/>
              </w:rPr>
            </w:pPr>
          </w:p>
        </w:tc>
        <w:tc>
          <w:tcPr>
            <w:tcW w:w="167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华文仿宋" w:hAnsi="华文仿宋" w:eastAsia="华文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3378" w:type="dxa"/>
            <w:gridSpan w:val="7"/>
            <w:vAlign w:val="center"/>
          </w:tcPr>
          <w:p>
            <w:pPr>
              <w:spacing w:line="360" w:lineRule="auto"/>
              <w:jc w:val="center"/>
              <w:rPr>
                <w:rFonts w:hint="eastAsia" w:ascii="华文仿宋" w:hAnsi="华文仿宋" w:eastAsia="华文仿宋" w:cs="宋体"/>
                <w:sz w:val="24"/>
                <w:szCs w:val="24"/>
              </w:rPr>
            </w:pPr>
            <w:r>
              <w:rPr>
                <w:rFonts w:hint="eastAsia" w:ascii="华文仿宋" w:hAnsi="华文仿宋" w:eastAsia="华文仿宋" w:cs="宋体"/>
                <w:sz w:val="24"/>
                <w:szCs w:val="24"/>
              </w:rPr>
              <w:t>研发设计投入比例</w:t>
            </w:r>
            <w:r>
              <w:rPr>
                <w:rFonts w:hint="eastAsia" w:ascii="华文仿宋" w:hAnsi="华文仿宋" w:eastAsia="华文仿宋" w:cs="宋体"/>
                <w:color w:val="000000"/>
                <w:sz w:val="24"/>
                <w:szCs w:val="24"/>
                <w:lang w:eastAsia="zh-CN"/>
              </w:rPr>
              <w:t>（</w:t>
            </w:r>
            <w:r>
              <w:rPr>
                <w:rFonts w:hint="eastAsia" w:ascii="华文仿宋" w:hAnsi="华文仿宋" w:eastAsia="华文仿宋" w:cs="宋体"/>
                <w:color w:val="000000"/>
                <w:sz w:val="24"/>
                <w:szCs w:val="24"/>
                <w:lang w:val="en-US" w:eastAsia="zh-CN"/>
              </w:rPr>
              <w:t>%）</w:t>
            </w:r>
          </w:p>
        </w:tc>
        <w:tc>
          <w:tcPr>
            <w:tcW w:w="1557" w:type="dxa"/>
            <w:gridSpan w:val="3"/>
            <w:vAlign w:val="center"/>
          </w:tcPr>
          <w:p>
            <w:pPr>
              <w:spacing w:line="360" w:lineRule="auto"/>
              <w:jc w:val="center"/>
              <w:rPr>
                <w:rFonts w:hint="eastAsia" w:ascii="华文仿宋" w:hAnsi="华文仿宋" w:eastAsia="华文仿宋" w:cs="宋体"/>
                <w:sz w:val="24"/>
                <w:szCs w:val="24"/>
              </w:rPr>
            </w:pPr>
          </w:p>
        </w:tc>
        <w:tc>
          <w:tcPr>
            <w:tcW w:w="1677" w:type="dxa"/>
            <w:gridSpan w:val="3"/>
            <w:vAlign w:val="center"/>
          </w:tcPr>
          <w:p>
            <w:pPr>
              <w:spacing w:line="360" w:lineRule="auto"/>
              <w:jc w:val="center"/>
              <w:rPr>
                <w:rFonts w:hint="eastAsia" w:ascii="华文仿宋" w:hAnsi="华文仿宋" w:eastAsia="华文仿宋" w:cs="宋体"/>
                <w:sz w:val="24"/>
                <w:szCs w:val="24"/>
              </w:rPr>
            </w:pPr>
          </w:p>
        </w:tc>
        <w:tc>
          <w:tcPr>
            <w:tcW w:w="1676" w:type="dxa"/>
            <w:gridSpan w:val="2"/>
            <w:vAlign w:val="center"/>
          </w:tcPr>
          <w:p>
            <w:pPr>
              <w:spacing w:line="360" w:lineRule="auto"/>
              <w:jc w:val="center"/>
              <w:rPr>
                <w:rFonts w:hint="eastAsia" w:ascii="华文仿宋" w:hAnsi="华文仿宋" w:eastAsia="华文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92" w:type="dxa"/>
            <w:gridSpan w:val="2"/>
            <w:vMerge w:val="restart"/>
            <w:vAlign w:val="center"/>
          </w:tcPr>
          <w:p>
            <w:pPr>
              <w:spacing w:beforeLines="0" w:afterLines="0" w:line="500" w:lineRule="exact"/>
              <w:jc w:val="center"/>
              <w:rPr>
                <w:rFonts w:hint="eastAsia" w:ascii="华文仿宋" w:hAnsi="华文仿宋" w:eastAsia="华文仿宋" w:cs="宋体"/>
                <w:sz w:val="24"/>
                <w:szCs w:val="24"/>
              </w:rPr>
            </w:pPr>
            <w:r>
              <w:rPr>
                <w:rFonts w:hint="eastAsia" w:ascii="华文仿宋" w:hAnsi="华文仿宋" w:eastAsia="华文仿宋" w:cs="宋体"/>
                <w:sz w:val="24"/>
                <w:szCs w:val="24"/>
                <w:lang w:eastAsia="zh-CN"/>
              </w:rPr>
              <w:t>企业累计</w:t>
            </w:r>
            <w:r>
              <w:rPr>
                <w:rFonts w:hint="eastAsia" w:ascii="华文仿宋" w:hAnsi="华文仿宋" w:eastAsia="华文仿宋" w:cs="宋体"/>
                <w:sz w:val="24"/>
                <w:szCs w:val="24"/>
              </w:rPr>
              <w:t>获得专利（项）</w:t>
            </w:r>
          </w:p>
        </w:tc>
        <w:tc>
          <w:tcPr>
            <w:tcW w:w="2486" w:type="dxa"/>
            <w:gridSpan w:val="5"/>
            <w:vAlign w:val="center"/>
          </w:tcPr>
          <w:p>
            <w:pPr>
              <w:spacing w:line="360" w:lineRule="auto"/>
              <w:jc w:val="center"/>
              <w:rPr>
                <w:rFonts w:hint="eastAsia" w:ascii="华文仿宋" w:hAnsi="华文仿宋" w:eastAsia="华文仿宋" w:cs="宋体"/>
                <w:sz w:val="24"/>
                <w:szCs w:val="24"/>
              </w:rPr>
            </w:pPr>
            <w:r>
              <w:rPr>
                <w:rFonts w:hint="eastAsia" w:ascii="华文仿宋" w:hAnsi="华文仿宋" w:eastAsia="华文仿宋" w:cs="宋体"/>
                <w:sz w:val="24"/>
                <w:szCs w:val="24"/>
              </w:rPr>
              <w:t>发    明</w:t>
            </w:r>
          </w:p>
        </w:tc>
        <w:tc>
          <w:tcPr>
            <w:tcW w:w="1557" w:type="dxa"/>
            <w:gridSpan w:val="3"/>
            <w:vAlign w:val="center"/>
          </w:tcPr>
          <w:p>
            <w:pPr>
              <w:spacing w:line="360" w:lineRule="auto"/>
              <w:jc w:val="center"/>
              <w:rPr>
                <w:rFonts w:hint="eastAsia" w:ascii="华文仿宋" w:hAnsi="华文仿宋" w:eastAsia="华文仿宋" w:cs="宋体"/>
                <w:sz w:val="24"/>
                <w:szCs w:val="24"/>
              </w:rPr>
            </w:pPr>
          </w:p>
        </w:tc>
        <w:tc>
          <w:tcPr>
            <w:tcW w:w="1677" w:type="dxa"/>
            <w:gridSpan w:val="3"/>
            <w:vAlign w:val="center"/>
          </w:tcPr>
          <w:p>
            <w:pPr>
              <w:spacing w:line="360" w:lineRule="auto"/>
              <w:jc w:val="center"/>
              <w:rPr>
                <w:rFonts w:hint="eastAsia" w:ascii="华文仿宋" w:hAnsi="华文仿宋" w:eastAsia="华文仿宋" w:cs="宋体"/>
                <w:sz w:val="24"/>
                <w:szCs w:val="24"/>
              </w:rPr>
            </w:pPr>
          </w:p>
        </w:tc>
        <w:tc>
          <w:tcPr>
            <w:tcW w:w="1676" w:type="dxa"/>
            <w:gridSpan w:val="2"/>
            <w:vAlign w:val="center"/>
          </w:tcPr>
          <w:p>
            <w:pPr>
              <w:spacing w:line="360" w:lineRule="auto"/>
              <w:jc w:val="center"/>
              <w:rPr>
                <w:rFonts w:hint="eastAsia" w:ascii="华文仿宋" w:hAnsi="华文仿宋" w:eastAsia="华文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92" w:type="dxa"/>
            <w:gridSpan w:val="2"/>
            <w:vMerge w:val="continue"/>
            <w:vAlign w:val="center"/>
          </w:tcPr>
          <w:p>
            <w:pPr>
              <w:spacing w:line="360" w:lineRule="auto"/>
              <w:jc w:val="center"/>
              <w:rPr>
                <w:rFonts w:hint="eastAsia" w:ascii="华文仿宋" w:hAnsi="华文仿宋" w:eastAsia="华文仿宋" w:cs="宋体"/>
                <w:sz w:val="24"/>
                <w:szCs w:val="24"/>
              </w:rPr>
            </w:pPr>
          </w:p>
        </w:tc>
        <w:tc>
          <w:tcPr>
            <w:tcW w:w="2486" w:type="dxa"/>
            <w:gridSpan w:val="5"/>
            <w:vAlign w:val="center"/>
          </w:tcPr>
          <w:p>
            <w:pPr>
              <w:spacing w:line="360" w:lineRule="auto"/>
              <w:jc w:val="center"/>
              <w:rPr>
                <w:rFonts w:hint="eastAsia" w:ascii="华文仿宋" w:hAnsi="华文仿宋" w:eastAsia="华文仿宋" w:cs="宋体"/>
                <w:sz w:val="24"/>
                <w:szCs w:val="24"/>
              </w:rPr>
            </w:pPr>
            <w:r>
              <w:rPr>
                <w:rFonts w:hint="eastAsia" w:ascii="华文仿宋" w:hAnsi="华文仿宋" w:eastAsia="华文仿宋" w:cs="宋体"/>
                <w:sz w:val="24"/>
                <w:szCs w:val="24"/>
              </w:rPr>
              <w:t>实用新型</w:t>
            </w:r>
          </w:p>
        </w:tc>
        <w:tc>
          <w:tcPr>
            <w:tcW w:w="1557" w:type="dxa"/>
            <w:gridSpan w:val="3"/>
            <w:vAlign w:val="center"/>
          </w:tcPr>
          <w:p>
            <w:pPr>
              <w:spacing w:line="360" w:lineRule="auto"/>
              <w:jc w:val="center"/>
              <w:rPr>
                <w:rFonts w:hint="eastAsia" w:ascii="华文仿宋" w:hAnsi="华文仿宋" w:eastAsia="华文仿宋" w:cs="宋体"/>
                <w:sz w:val="24"/>
                <w:szCs w:val="24"/>
              </w:rPr>
            </w:pPr>
          </w:p>
        </w:tc>
        <w:tc>
          <w:tcPr>
            <w:tcW w:w="1677" w:type="dxa"/>
            <w:gridSpan w:val="3"/>
            <w:vAlign w:val="center"/>
          </w:tcPr>
          <w:p>
            <w:pPr>
              <w:spacing w:line="360" w:lineRule="auto"/>
              <w:jc w:val="center"/>
              <w:rPr>
                <w:rFonts w:hint="eastAsia" w:ascii="华文仿宋" w:hAnsi="华文仿宋" w:eastAsia="华文仿宋" w:cs="宋体"/>
                <w:sz w:val="24"/>
                <w:szCs w:val="24"/>
              </w:rPr>
            </w:pPr>
          </w:p>
        </w:tc>
        <w:tc>
          <w:tcPr>
            <w:tcW w:w="1676" w:type="dxa"/>
            <w:gridSpan w:val="2"/>
            <w:vAlign w:val="center"/>
          </w:tcPr>
          <w:p>
            <w:pPr>
              <w:spacing w:line="360" w:lineRule="auto"/>
              <w:jc w:val="center"/>
              <w:rPr>
                <w:rFonts w:hint="eastAsia" w:ascii="华文仿宋" w:hAnsi="华文仿宋" w:eastAsia="华文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92" w:type="dxa"/>
            <w:gridSpan w:val="2"/>
            <w:vMerge w:val="continue"/>
            <w:vAlign w:val="center"/>
          </w:tcPr>
          <w:p>
            <w:pPr>
              <w:spacing w:line="360" w:lineRule="auto"/>
              <w:jc w:val="center"/>
              <w:rPr>
                <w:rFonts w:hint="eastAsia" w:ascii="华文仿宋" w:hAnsi="华文仿宋" w:eastAsia="华文仿宋" w:cs="宋体"/>
                <w:sz w:val="24"/>
                <w:szCs w:val="24"/>
              </w:rPr>
            </w:pPr>
          </w:p>
        </w:tc>
        <w:tc>
          <w:tcPr>
            <w:tcW w:w="2486" w:type="dxa"/>
            <w:gridSpan w:val="5"/>
            <w:vAlign w:val="center"/>
          </w:tcPr>
          <w:p>
            <w:pPr>
              <w:spacing w:line="360" w:lineRule="auto"/>
              <w:jc w:val="center"/>
              <w:rPr>
                <w:rFonts w:hint="eastAsia" w:ascii="华文仿宋" w:hAnsi="华文仿宋" w:eastAsia="华文仿宋" w:cs="宋体"/>
                <w:sz w:val="24"/>
                <w:szCs w:val="24"/>
              </w:rPr>
            </w:pPr>
            <w:r>
              <w:rPr>
                <w:rFonts w:hint="eastAsia" w:ascii="华文仿宋" w:hAnsi="华文仿宋" w:eastAsia="华文仿宋" w:cs="宋体"/>
                <w:sz w:val="24"/>
                <w:szCs w:val="24"/>
              </w:rPr>
              <w:t>外观设计</w:t>
            </w:r>
          </w:p>
        </w:tc>
        <w:tc>
          <w:tcPr>
            <w:tcW w:w="1557" w:type="dxa"/>
            <w:gridSpan w:val="3"/>
            <w:vAlign w:val="center"/>
          </w:tcPr>
          <w:p>
            <w:pPr>
              <w:spacing w:line="360" w:lineRule="auto"/>
              <w:jc w:val="center"/>
              <w:rPr>
                <w:rFonts w:hint="eastAsia" w:ascii="华文仿宋" w:hAnsi="华文仿宋" w:eastAsia="华文仿宋" w:cs="宋体"/>
                <w:sz w:val="24"/>
                <w:szCs w:val="24"/>
              </w:rPr>
            </w:pPr>
          </w:p>
        </w:tc>
        <w:tc>
          <w:tcPr>
            <w:tcW w:w="1677" w:type="dxa"/>
            <w:gridSpan w:val="3"/>
            <w:vAlign w:val="center"/>
          </w:tcPr>
          <w:p>
            <w:pPr>
              <w:spacing w:line="360" w:lineRule="auto"/>
              <w:jc w:val="center"/>
              <w:rPr>
                <w:rFonts w:hint="eastAsia" w:ascii="华文仿宋" w:hAnsi="华文仿宋" w:eastAsia="华文仿宋" w:cs="宋体"/>
                <w:sz w:val="24"/>
                <w:szCs w:val="24"/>
              </w:rPr>
            </w:pPr>
          </w:p>
        </w:tc>
        <w:tc>
          <w:tcPr>
            <w:tcW w:w="1676" w:type="dxa"/>
            <w:gridSpan w:val="2"/>
            <w:vAlign w:val="center"/>
          </w:tcPr>
          <w:p>
            <w:pPr>
              <w:spacing w:line="360" w:lineRule="auto"/>
              <w:jc w:val="center"/>
              <w:rPr>
                <w:rFonts w:hint="eastAsia" w:ascii="华文仿宋" w:hAnsi="华文仿宋" w:eastAsia="华文仿宋" w:cs="宋体"/>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714" w:hRule="atLeast"/>
        </w:trPr>
        <w:tc>
          <w:tcPr>
            <w:tcW w:w="8288" w:type="dxa"/>
            <w:gridSpan w:val="15"/>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hint="eastAsia" w:ascii="华文仿宋" w:hAnsi="华文仿宋" w:eastAsia="华文仿宋" w:cs="宋体"/>
                <w:color w:val="000000"/>
                <w:kern w:val="0"/>
                <w:sz w:val="24"/>
                <w:szCs w:val="24"/>
              </w:rPr>
            </w:pPr>
            <w:r>
              <w:rPr>
                <w:rFonts w:hint="eastAsia" w:ascii="华文仿宋" w:hAnsi="华文仿宋" w:eastAsia="华文仿宋" w:cs="宋体"/>
                <w:b/>
                <w:bCs/>
                <w:color w:val="000000"/>
                <w:kern w:val="0"/>
                <w:sz w:val="24"/>
                <w:szCs w:val="24"/>
              </w:rPr>
              <w:t>三、主要</w:t>
            </w:r>
            <w:r>
              <w:rPr>
                <w:rFonts w:ascii="华文仿宋" w:hAnsi="华文仿宋" w:eastAsia="华文仿宋" w:cs="宋体"/>
                <w:b/>
                <w:bCs/>
                <w:color w:val="000000"/>
                <w:kern w:val="0"/>
                <w:sz w:val="24"/>
                <w:szCs w:val="24"/>
              </w:rPr>
              <w:t>申报内容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1386" w:hRule="atLeast"/>
        </w:trPr>
        <w:tc>
          <w:tcPr>
            <w:tcW w:w="3378" w:type="dxa"/>
            <w:gridSpan w:val="7"/>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申报企业已获得的国家级、省部级奖励及示范称号</w:t>
            </w:r>
          </w:p>
        </w:tc>
        <w:tc>
          <w:tcPr>
            <w:tcW w:w="4910" w:type="dxa"/>
            <w:gridSpan w:val="8"/>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1339" w:hRule="atLeast"/>
        </w:trPr>
        <w:tc>
          <w:tcPr>
            <w:tcW w:w="3378" w:type="dxa"/>
            <w:gridSpan w:val="7"/>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申报企业正在同期申报的国家级、省部级奖励及示范称号</w:t>
            </w:r>
          </w:p>
        </w:tc>
        <w:tc>
          <w:tcPr>
            <w:tcW w:w="4910" w:type="dxa"/>
            <w:gridSpan w:val="8"/>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1757" w:hRule="atLeast"/>
        </w:trPr>
        <w:tc>
          <w:tcPr>
            <w:tcW w:w="1424" w:type="dxa"/>
            <w:gridSpan w:val="4"/>
            <w:tcBorders>
              <w:top w:val="single" w:color="000000" w:sz="4" w:space="0"/>
              <w:left w:val="single" w:color="000000" w:sz="4" w:space="0"/>
              <w:bottom w:val="single" w:color="000000"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本次申报服务型制造示范企业模式（单选）</w:t>
            </w:r>
          </w:p>
        </w:tc>
        <w:tc>
          <w:tcPr>
            <w:tcW w:w="1716"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□供应链管理</w:t>
            </w:r>
          </w:p>
        </w:tc>
        <w:tc>
          <w:tcPr>
            <w:tcW w:w="1716" w:type="dxa"/>
            <w:gridSpan w:val="3"/>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□全生命周期管理</w:t>
            </w:r>
          </w:p>
        </w:tc>
        <w:tc>
          <w:tcPr>
            <w:tcW w:w="1716" w:type="dxa"/>
            <w:gridSpan w:val="3"/>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w:t>
            </w:r>
            <w:r>
              <w:rPr>
                <w:rFonts w:hint="eastAsia" w:ascii="华文仿宋" w:hAnsi="华文仿宋" w:eastAsia="华文仿宋" w:cs="宋体"/>
                <w:color w:val="000000"/>
                <w:sz w:val="24"/>
                <w:szCs w:val="24"/>
                <w:lang w:eastAsia="zh-CN"/>
              </w:rPr>
              <w:t>总集成总承包服务</w:t>
            </w:r>
          </w:p>
        </w:tc>
        <w:tc>
          <w:tcPr>
            <w:tcW w:w="1716" w:type="dxa"/>
            <w:gridSpan w:val="3"/>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w:t>
            </w:r>
            <w:r>
              <w:rPr>
                <w:rFonts w:hint="eastAsia" w:ascii="华文仿宋" w:hAnsi="华文仿宋" w:eastAsia="华文仿宋" w:cs="宋体"/>
                <w:color w:val="000000"/>
                <w:sz w:val="24"/>
                <w:szCs w:val="24"/>
                <w:lang w:eastAsia="zh-CN"/>
              </w:rPr>
              <w:t>信息增值服务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0" w:hRule="atLeast"/>
        </w:trPr>
        <w:tc>
          <w:tcPr>
            <w:tcW w:w="8288" w:type="dxa"/>
            <w:gridSpan w:val="15"/>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填报单位意见及真实性承诺：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本申报表</w:t>
            </w:r>
            <w:r>
              <w:rPr>
                <w:rFonts w:hint="eastAsia" w:ascii="仿宋_GB2312" w:hAnsi="仿宋_GB2312" w:eastAsia="仿宋_GB2312" w:cs="仿宋_GB2312"/>
                <w:sz w:val="28"/>
                <w:szCs w:val="28"/>
              </w:rPr>
              <w:t>所有材料，均真实、完整，如有不实，愿承担相应的责任。</w:t>
            </w:r>
          </w:p>
          <w:p>
            <w:pPr>
              <w:spacing w:line="360" w:lineRule="auto"/>
              <w:ind w:firstLine="560" w:firstLineChars="200"/>
              <w:rPr>
                <w:rFonts w:hint="eastAsia" w:ascii="仿宋_GB2312" w:hAnsi="仿宋_GB2312" w:eastAsia="仿宋_GB2312" w:cs="仿宋_GB2312"/>
                <w:sz w:val="28"/>
                <w:szCs w:val="28"/>
              </w:rPr>
            </w:pPr>
          </w:p>
          <w:p>
            <w:pPr>
              <w:spacing w:line="360" w:lineRule="auto"/>
              <w:ind w:firstLine="560" w:firstLineChars="200"/>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申报单位（章）                     </w:t>
            </w:r>
          </w:p>
          <w:p>
            <w:pPr>
              <w:spacing w:line="360" w:lineRule="auto"/>
              <w:rPr>
                <w:rFonts w:hint="eastAsia" w:ascii="华文仿宋" w:hAnsi="华文仿宋" w:eastAsia="华文仿宋" w:cs="宋体"/>
                <w:sz w:val="28"/>
                <w:szCs w:val="28"/>
              </w:rPr>
            </w:pPr>
            <w:r>
              <w:rPr>
                <w:rFonts w:hint="eastAsia" w:ascii="仿宋_GB2312" w:hAnsi="仿宋_GB2312" w:eastAsia="仿宋_GB2312" w:cs="仿宋_GB2312"/>
                <w:sz w:val="28"/>
                <w:szCs w:val="28"/>
              </w:rPr>
              <w:t xml:space="preserve">               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88" w:type="dxa"/>
            <w:gridSpan w:val="15"/>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上级推荐单位意见：</w:t>
            </w: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    位（章）                        </w:t>
            </w:r>
          </w:p>
          <w:p>
            <w:pPr>
              <w:spacing w:line="360" w:lineRule="auto"/>
              <w:rPr>
                <w:rFonts w:hint="eastAsia" w:ascii="华文仿宋" w:hAnsi="华文仿宋" w:eastAsia="华文仿宋" w:cs="宋体"/>
                <w:sz w:val="28"/>
                <w:szCs w:val="28"/>
              </w:rPr>
            </w:pPr>
            <w:r>
              <w:rPr>
                <w:rFonts w:hint="eastAsia" w:ascii="仿宋_GB2312" w:hAnsi="仿宋_GB2312" w:eastAsia="仿宋_GB2312" w:cs="仿宋_GB2312"/>
                <w:sz w:val="28"/>
                <w:szCs w:val="28"/>
              </w:rPr>
              <w:t xml:space="preserve">               负责人（签章）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tc>
      </w:tr>
    </w:tbl>
    <w:p>
      <w:pPr>
        <w:spacing w:line="360" w:lineRule="auto"/>
        <w:jc w:val="center"/>
        <w:rPr>
          <w:rFonts w:hint="eastAsia" w:ascii="黑体" w:hAnsi="黑体" w:eastAsia="黑体" w:cs="黑体"/>
          <w:sz w:val="32"/>
          <w:szCs w:val="32"/>
          <w:lang w:eastAsia="zh-CN"/>
        </w:rPr>
      </w:pPr>
      <w:r>
        <w:br w:type="page"/>
      </w:r>
      <w:r>
        <w:rPr>
          <w:rFonts w:hint="eastAsia" w:ascii="黑体" w:hAnsi="黑体" w:eastAsia="黑体" w:cs="黑体"/>
          <w:sz w:val="32"/>
          <w:szCs w:val="32"/>
          <w:lang w:eastAsia="zh-CN"/>
        </w:rPr>
        <w:t>服务型制造示范企业申报书正文</w:t>
      </w:r>
    </w:p>
    <w:p>
      <w:pPr>
        <w:spacing w:line="360" w:lineRule="auto"/>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（参考提纲）</w:t>
      </w:r>
    </w:p>
    <w:p>
      <w:pPr>
        <w:spacing w:line="360" w:lineRule="auto"/>
        <w:ind w:firstLine="480" w:firstLineChars="200"/>
        <w:rPr>
          <w:rFonts w:hint="eastAsia" w:ascii="黑体" w:hAnsi="黑体" w:eastAsia="黑体" w:cs="黑体"/>
          <w:b w:val="0"/>
          <w:bCs w:val="0"/>
          <w:i w:val="0"/>
          <w:iCs/>
          <w:color w:val="auto"/>
          <w:sz w:val="24"/>
          <w:szCs w:val="24"/>
        </w:rPr>
      </w:pPr>
    </w:p>
    <w:p>
      <w:pPr>
        <w:spacing w:line="360" w:lineRule="auto"/>
        <w:ind w:firstLine="480" w:firstLineChars="200"/>
        <w:rPr>
          <w:rFonts w:hint="eastAsia" w:ascii="黑体" w:hAnsi="黑体" w:eastAsia="黑体" w:cs="黑体"/>
          <w:b w:val="0"/>
          <w:bCs w:val="0"/>
          <w:i w:val="0"/>
          <w:iCs/>
          <w:color w:val="auto"/>
          <w:sz w:val="24"/>
          <w:szCs w:val="24"/>
        </w:rPr>
      </w:pPr>
      <w:r>
        <w:rPr>
          <w:rFonts w:hint="eastAsia" w:ascii="黑体" w:hAnsi="黑体" w:eastAsia="黑体" w:cs="黑体"/>
          <w:b w:val="0"/>
          <w:bCs w:val="0"/>
          <w:i w:val="0"/>
          <w:iCs/>
          <w:color w:val="auto"/>
          <w:sz w:val="24"/>
          <w:szCs w:val="24"/>
        </w:rPr>
        <w:t>一、企业概况</w:t>
      </w:r>
    </w:p>
    <w:p>
      <w:pPr>
        <w:spacing w:line="360" w:lineRule="auto"/>
        <w:ind w:firstLine="480" w:firstLineChars="200"/>
        <w:rPr>
          <w:rFonts w:hint="eastAsia" w:ascii="仿宋_GB2312" w:hAnsi="仿宋_GB2312" w:eastAsia="仿宋_GB2312" w:cs="仿宋_GB2312"/>
          <w:i w:val="0"/>
          <w:iCs/>
          <w:color w:val="auto"/>
          <w:sz w:val="24"/>
          <w:szCs w:val="24"/>
        </w:rPr>
      </w:pPr>
      <w:r>
        <w:rPr>
          <w:rFonts w:hint="eastAsia" w:ascii="仿宋_GB2312" w:hAnsi="仿宋_GB2312" w:eastAsia="仿宋_GB2312" w:cs="仿宋_GB2312"/>
          <w:i w:val="0"/>
          <w:iCs/>
          <w:color w:val="auto"/>
          <w:sz w:val="24"/>
          <w:szCs w:val="24"/>
        </w:rPr>
        <w:t>介绍企业基本情况、发展历程、主营业务、核心产品等。核心产品在相关产业链中的位置及地位，主要客户群及销售地，主要竞争对手及与之对比情况，企业在行业领域中的地位。产品关键性能、加工工艺、技术实力与国际国内领先水平的对比情况。企业研发创新情况，知识产权积累和运用情况，参与或主导相关产品国际国内相关技术、工艺等标准的制定情况。</w:t>
      </w:r>
    </w:p>
    <w:p>
      <w:pPr>
        <w:spacing w:line="360" w:lineRule="auto"/>
        <w:ind w:firstLine="480" w:firstLineChars="200"/>
        <w:rPr>
          <w:rFonts w:hint="eastAsia" w:ascii="黑体" w:hAnsi="黑体" w:eastAsia="黑体" w:cs="黑体"/>
          <w:b w:val="0"/>
          <w:bCs w:val="0"/>
          <w:i w:val="0"/>
          <w:iCs/>
          <w:color w:val="auto"/>
          <w:sz w:val="24"/>
          <w:szCs w:val="24"/>
        </w:rPr>
      </w:pPr>
      <w:r>
        <w:rPr>
          <w:rFonts w:hint="eastAsia" w:ascii="黑体" w:hAnsi="黑体" w:eastAsia="黑体" w:cs="黑体"/>
          <w:b w:val="0"/>
          <w:bCs w:val="0"/>
          <w:i w:val="0"/>
          <w:iCs/>
          <w:color w:val="auto"/>
          <w:sz w:val="24"/>
          <w:szCs w:val="24"/>
        </w:rPr>
        <w:t>二、主要做法</w:t>
      </w:r>
    </w:p>
    <w:p>
      <w:pPr>
        <w:spacing w:line="360" w:lineRule="auto"/>
        <w:ind w:firstLine="480" w:firstLineChars="200"/>
        <w:rPr>
          <w:rFonts w:hint="eastAsia" w:ascii="仿宋_GB2312" w:hAnsi="仿宋_GB2312" w:eastAsia="仿宋_GB2312" w:cs="仿宋_GB2312"/>
          <w:i w:val="0"/>
          <w:iCs/>
          <w:color w:val="auto"/>
          <w:sz w:val="24"/>
          <w:szCs w:val="24"/>
        </w:rPr>
      </w:pPr>
      <w:r>
        <w:rPr>
          <w:rFonts w:hint="eastAsia" w:ascii="仿宋_GB2312" w:hAnsi="仿宋_GB2312" w:eastAsia="仿宋_GB2312" w:cs="仿宋_GB2312"/>
          <w:i w:val="0"/>
          <w:iCs/>
          <w:color w:val="auto"/>
          <w:sz w:val="24"/>
          <w:szCs w:val="24"/>
        </w:rPr>
        <w:t>结合所申报的服务型制造示范企业典型模式，从经营战略、商业模式、运营方式、信息平台、资源配置、人才培养、服务绩效等层面论述企业服务转型</w:t>
      </w:r>
      <w:r>
        <w:rPr>
          <w:rFonts w:hint="eastAsia" w:ascii="仿宋_GB2312" w:hAnsi="仿宋_GB2312" w:eastAsia="仿宋_GB2312" w:cs="仿宋_GB2312"/>
          <w:i w:val="0"/>
          <w:iCs/>
          <w:color w:val="auto"/>
          <w:sz w:val="24"/>
          <w:szCs w:val="24"/>
          <w:lang w:eastAsia="zh-CN"/>
        </w:rPr>
        <w:t>的</w:t>
      </w:r>
      <w:r>
        <w:rPr>
          <w:rFonts w:hint="eastAsia" w:ascii="仿宋_GB2312" w:hAnsi="仿宋_GB2312" w:eastAsia="仿宋_GB2312" w:cs="仿宋_GB2312"/>
          <w:i w:val="0"/>
          <w:iCs/>
          <w:color w:val="auto"/>
          <w:sz w:val="24"/>
          <w:szCs w:val="24"/>
        </w:rPr>
        <w:t>主要思路、重要举措</w:t>
      </w:r>
      <w:r>
        <w:rPr>
          <w:rFonts w:hint="eastAsia" w:ascii="仿宋_GB2312" w:hAnsi="仿宋_GB2312" w:eastAsia="仿宋_GB2312" w:cs="仿宋_GB2312"/>
          <w:i w:val="0"/>
          <w:iCs/>
          <w:color w:val="auto"/>
          <w:sz w:val="24"/>
          <w:szCs w:val="24"/>
          <w:lang w:eastAsia="zh-CN"/>
        </w:rPr>
        <w:t>、</w:t>
      </w:r>
      <w:r>
        <w:rPr>
          <w:rFonts w:hint="eastAsia" w:ascii="仿宋_GB2312" w:hAnsi="仿宋_GB2312" w:eastAsia="仿宋_GB2312" w:cs="仿宋_GB2312"/>
          <w:i w:val="0"/>
          <w:iCs/>
          <w:color w:val="auto"/>
          <w:sz w:val="24"/>
          <w:szCs w:val="24"/>
        </w:rPr>
        <w:t>转型成效</w:t>
      </w:r>
      <w:r>
        <w:rPr>
          <w:rFonts w:hint="eastAsia" w:ascii="仿宋_GB2312" w:hAnsi="仿宋_GB2312" w:eastAsia="仿宋_GB2312" w:cs="仿宋_GB2312"/>
          <w:i w:val="0"/>
          <w:iCs/>
          <w:color w:val="auto"/>
          <w:sz w:val="24"/>
          <w:szCs w:val="24"/>
          <w:lang w:eastAsia="zh-CN"/>
        </w:rPr>
        <w:t>。</w:t>
      </w:r>
    </w:p>
    <w:p>
      <w:pPr>
        <w:spacing w:line="360" w:lineRule="auto"/>
        <w:ind w:firstLine="480" w:firstLineChars="200"/>
        <w:rPr>
          <w:rFonts w:hint="eastAsia" w:ascii="黑体" w:hAnsi="黑体" w:eastAsia="黑体" w:cs="黑体"/>
          <w:b w:val="0"/>
          <w:bCs w:val="0"/>
          <w:i w:val="0"/>
          <w:iCs/>
          <w:color w:val="auto"/>
          <w:sz w:val="24"/>
          <w:szCs w:val="24"/>
        </w:rPr>
      </w:pPr>
      <w:r>
        <w:rPr>
          <w:rFonts w:hint="eastAsia" w:ascii="黑体" w:hAnsi="黑体" w:eastAsia="黑体" w:cs="黑体"/>
          <w:b w:val="0"/>
          <w:bCs w:val="0"/>
          <w:i w:val="0"/>
          <w:iCs/>
          <w:color w:val="auto"/>
          <w:sz w:val="24"/>
          <w:szCs w:val="24"/>
        </w:rPr>
        <w:t>三、经验总结</w:t>
      </w:r>
    </w:p>
    <w:p>
      <w:pPr>
        <w:spacing w:line="360" w:lineRule="auto"/>
        <w:ind w:firstLine="480" w:firstLineChars="200"/>
        <w:rPr>
          <w:rFonts w:hint="eastAsia" w:ascii="仿宋_GB2312" w:hAnsi="仿宋_GB2312" w:eastAsia="仿宋_GB2312" w:cs="仿宋_GB2312"/>
          <w:bCs/>
          <w:i w:val="0"/>
          <w:iCs/>
          <w:color w:val="auto"/>
          <w:sz w:val="24"/>
          <w:szCs w:val="24"/>
        </w:rPr>
      </w:pPr>
      <w:r>
        <w:rPr>
          <w:rFonts w:hint="eastAsia" w:ascii="仿宋_GB2312" w:hAnsi="仿宋_GB2312" w:eastAsia="仿宋_GB2312" w:cs="仿宋_GB2312"/>
          <w:bCs/>
          <w:i w:val="0"/>
          <w:iCs/>
          <w:color w:val="auto"/>
          <w:sz w:val="24"/>
          <w:szCs w:val="24"/>
        </w:rPr>
        <w:t>总结并提炼</w:t>
      </w:r>
      <w:r>
        <w:rPr>
          <w:rFonts w:hint="eastAsia" w:ascii="仿宋_GB2312" w:hAnsi="仿宋_GB2312" w:eastAsia="仿宋_GB2312" w:cs="仿宋_GB2312"/>
          <w:i w:val="0"/>
          <w:iCs/>
          <w:color w:val="auto"/>
          <w:sz w:val="24"/>
          <w:szCs w:val="24"/>
        </w:rPr>
        <w:t>示范企业服务转型</w:t>
      </w:r>
      <w:r>
        <w:rPr>
          <w:rFonts w:hint="eastAsia" w:ascii="仿宋_GB2312" w:hAnsi="仿宋_GB2312" w:eastAsia="仿宋_GB2312" w:cs="仿宋_GB2312"/>
          <w:bCs/>
          <w:i w:val="0"/>
          <w:iCs/>
          <w:color w:val="auto"/>
          <w:sz w:val="24"/>
          <w:szCs w:val="24"/>
        </w:rPr>
        <w:t>的示范经验。</w:t>
      </w:r>
    </w:p>
    <w:p>
      <w:pPr>
        <w:spacing w:line="360" w:lineRule="auto"/>
        <w:ind w:firstLine="480" w:firstLineChars="200"/>
        <w:rPr>
          <w:rFonts w:hint="eastAsia" w:ascii="黑体" w:hAnsi="黑体" w:eastAsia="黑体" w:cs="黑体"/>
          <w:b w:val="0"/>
          <w:bCs w:val="0"/>
          <w:i w:val="0"/>
          <w:iCs/>
          <w:color w:val="auto"/>
          <w:sz w:val="24"/>
          <w:szCs w:val="24"/>
        </w:rPr>
      </w:pPr>
      <w:r>
        <w:rPr>
          <w:rFonts w:hint="eastAsia" w:ascii="黑体" w:hAnsi="黑体" w:eastAsia="黑体" w:cs="黑体"/>
          <w:b w:val="0"/>
          <w:bCs w:val="0"/>
          <w:i w:val="0"/>
          <w:iCs/>
          <w:color w:val="auto"/>
          <w:sz w:val="24"/>
          <w:szCs w:val="24"/>
        </w:rPr>
        <w:t>四、下一步设想</w:t>
      </w:r>
    </w:p>
    <w:p>
      <w:pPr>
        <w:spacing w:line="360" w:lineRule="auto"/>
        <w:ind w:firstLine="480" w:firstLineChars="200"/>
        <w:rPr>
          <w:rFonts w:hint="eastAsia" w:ascii="仿宋_GB2312" w:hAnsi="仿宋_GB2312" w:eastAsia="仿宋_GB2312" w:cs="仿宋_GB2312"/>
          <w:i w:val="0"/>
          <w:iCs/>
          <w:color w:val="auto"/>
          <w:sz w:val="24"/>
          <w:szCs w:val="24"/>
        </w:rPr>
      </w:pPr>
      <w:r>
        <w:rPr>
          <w:rFonts w:hint="eastAsia" w:ascii="仿宋_GB2312" w:hAnsi="仿宋_GB2312" w:eastAsia="仿宋_GB2312" w:cs="仿宋_GB2312"/>
          <w:i w:val="0"/>
          <w:iCs/>
          <w:color w:val="auto"/>
          <w:sz w:val="24"/>
          <w:szCs w:val="24"/>
        </w:rPr>
        <w:t>介绍企业在今后三年乃至更长时间在服务</w:t>
      </w:r>
      <w:r>
        <w:rPr>
          <w:rFonts w:hint="eastAsia" w:ascii="仿宋_GB2312" w:hAnsi="仿宋_GB2312" w:eastAsia="仿宋_GB2312" w:cs="仿宋_GB2312"/>
          <w:i w:val="0"/>
          <w:iCs/>
          <w:color w:val="auto"/>
          <w:sz w:val="24"/>
          <w:szCs w:val="24"/>
          <w:lang w:eastAsia="zh-CN"/>
        </w:rPr>
        <w:t>化</w:t>
      </w:r>
      <w:r>
        <w:rPr>
          <w:rFonts w:hint="eastAsia" w:ascii="仿宋_GB2312" w:hAnsi="仿宋_GB2312" w:eastAsia="仿宋_GB2312" w:cs="仿宋_GB2312"/>
          <w:i w:val="0"/>
          <w:iCs/>
          <w:color w:val="auto"/>
          <w:sz w:val="24"/>
          <w:szCs w:val="24"/>
        </w:rPr>
        <w:t>转型方面的发展思路，特别是结合所申报的典型模式，说明下一步发展的主要目标</w:t>
      </w:r>
      <w:r>
        <w:rPr>
          <w:rFonts w:hint="eastAsia" w:ascii="仿宋_GB2312" w:hAnsi="仿宋_GB2312" w:eastAsia="仿宋_GB2312" w:cs="仿宋_GB2312"/>
          <w:i w:val="0"/>
          <w:iCs/>
          <w:color w:val="auto"/>
          <w:sz w:val="24"/>
          <w:szCs w:val="24"/>
          <w:lang w:eastAsia="zh-CN"/>
        </w:rPr>
        <w:t>、</w:t>
      </w:r>
      <w:r>
        <w:rPr>
          <w:rFonts w:hint="eastAsia" w:ascii="仿宋_GB2312" w:hAnsi="仿宋_GB2312" w:eastAsia="仿宋_GB2312" w:cs="仿宋_GB2312"/>
          <w:i w:val="0"/>
          <w:iCs/>
          <w:color w:val="auto"/>
          <w:sz w:val="24"/>
          <w:szCs w:val="24"/>
        </w:rPr>
        <w:t>关键举措和预期实现的经济社会效益。</w:t>
      </w:r>
    </w:p>
    <w:p>
      <w:pPr>
        <w:spacing w:line="360" w:lineRule="auto"/>
        <w:jc w:val="center"/>
        <w:rPr>
          <w:rFonts w:hint="eastAsia" w:ascii="黑体" w:hAnsi="黑体" w:eastAsia="黑体" w:cs="黑体"/>
          <w:sz w:val="32"/>
          <w:szCs w:val="32"/>
          <w:lang w:eastAsia="zh-CN"/>
        </w:rPr>
      </w:pPr>
    </w:p>
    <w:p>
      <w:pPr>
        <w:spacing w:line="360" w:lineRule="auto"/>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参考附件</w:t>
      </w:r>
    </w:p>
    <w:p>
      <w:pPr>
        <w:widowControl w:val="0"/>
        <w:wordWrap/>
        <w:adjustRightInd/>
        <w:snapToGrid/>
        <w:spacing w:line="360" w:lineRule="auto"/>
        <w:ind w:left="0" w:leftChars="0" w:right="0" w:firstLine="480" w:firstLineChars="200"/>
        <w:jc w:val="both"/>
        <w:textAlignment w:val="auto"/>
        <w:outlineLvl w:val="9"/>
        <w:rPr>
          <w:rFonts w:hint="eastAsia" w:ascii="仿宋_GB2312" w:hAnsi="仿宋_GB2312" w:eastAsia="仿宋_GB2312" w:cs="仿宋_GB2312"/>
          <w:i w:val="0"/>
          <w:iCs/>
          <w:color w:val="auto"/>
          <w:sz w:val="24"/>
          <w:szCs w:val="24"/>
        </w:rPr>
      </w:pPr>
      <w:r>
        <w:rPr>
          <w:rFonts w:hint="eastAsia" w:ascii="仿宋_GB2312" w:hAnsi="仿宋_GB2312" w:eastAsia="仿宋_GB2312" w:cs="仿宋_GB2312"/>
          <w:i w:val="0"/>
          <w:iCs/>
          <w:color w:val="auto"/>
          <w:sz w:val="24"/>
          <w:szCs w:val="24"/>
        </w:rPr>
        <w:t>1、企业法人营业执照</w:t>
      </w:r>
    </w:p>
    <w:p>
      <w:pPr>
        <w:widowControl w:val="0"/>
        <w:wordWrap/>
        <w:adjustRightInd/>
        <w:snapToGrid/>
        <w:spacing w:line="360" w:lineRule="auto"/>
        <w:ind w:left="0" w:leftChars="0" w:right="0" w:firstLine="480" w:firstLineChars="200"/>
        <w:jc w:val="both"/>
        <w:textAlignment w:val="auto"/>
        <w:outlineLvl w:val="9"/>
        <w:rPr>
          <w:rFonts w:hint="eastAsia" w:ascii="仿宋_GB2312" w:hAnsi="仿宋_GB2312" w:eastAsia="仿宋_GB2312" w:cs="仿宋_GB2312"/>
          <w:i w:val="0"/>
          <w:iCs/>
          <w:color w:val="auto"/>
          <w:sz w:val="24"/>
          <w:szCs w:val="24"/>
        </w:rPr>
      </w:pPr>
      <w:r>
        <w:rPr>
          <w:rFonts w:hint="eastAsia" w:ascii="仿宋_GB2312" w:hAnsi="仿宋_GB2312" w:eastAsia="仿宋_GB2312" w:cs="仿宋_GB2312"/>
          <w:i w:val="0"/>
          <w:iCs/>
          <w:color w:val="auto"/>
          <w:sz w:val="24"/>
          <w:szCs w:val="24"/>
        </w:rPr>
        <w:t>2、国家级高新技术企业证书</w:t>
      </w:r>
      <w:r>
        <w:rPr>
          <w:rFonts w:hint="eastAsia" w:ascii="仿宋_GB2312" w:hAnsi="仿宋_GB2312" w:eastAsia="仿宋_GB2312" w:cs="仿宋_GB2312"/>
          <w:i w:val="0"/>
          <w:iCs/>
          <w:color w:val="auto"/>
          <w:sz w:val="24"/>
          <w:szCs w:val="24"/>
          <w:lang w:eastAsia="zh-CN"/>
        </w:rPr>
        <w:t>（如有）</w:t>
      </w:r>
    </w:p>
    <w:p>
      <w:pPr>
        <w:widowControl w:val="0"/>
        <w:wordWrap/>
        <w:adjustRightInd/>
        <w:snapToGrid/>
        <w:spacing w:line="360" w:lineRule="auto"/>
        <w:ind w:left="0" w:leftChars="0" w:right="0" w:firstLine="480" w:firstLineChars="200"/>
        <w:jc w:val="both"/>
        <w:textAlignment w:val="auto"/>
        <w:outlineLvl w:val="9"/>
        <w:rPr>
          <w:rFonts w:hint="eastAsia" w:ascii="仿宋_GB2312" w:hAnsi="仿宋_GB2312" w:eastAsia="仿宋_GB2312" w:cs="仿宋_GB2312"/>
          <w:i w:val="0"/>
          <w:iCs/>
          <w:color w:val="auto"/>
          <w:sz w:val="24"/>
          <w:szCs w:val="24"/>
        </w:rPr>
      </w:pPr>
      <w:r>
        <w:rPr>
          <w:rFonts w:hint="eastAsia" w:ascii="仿宋_GB2312" w:hAnsi="仿宋_GB2312" w:eastAsia="仿宋_GB2312" w:cs="仿宋_GB2312"/>
          <w:i w:val="0"/>
          <w:iCs/>
          <w:color w:val="auto"/>
          <w:sz w:val="24"/>
          <w:szCs w:val="24"/>
        </w:rPr>
        <w:t>3、相关产品的技术水平评价证书（鉴定证书）</w:t>
      </w:r>
    </w:p>
    <w:p>
      <w:pPr>
        <w:widowControl w:val="0"/>
        <w:wordWrap/>
        <w:adjustRightInd/>
        <w:snapToGrid/>
        <w:spacing w:line="360" w:lineRule="auto"/>
        <w:ind w:left="0" w:leftChars="0" w:right="0" w:firstLine="480" w:firstLineChars="200"/>
        <w:jc w:val="both"/>
        <w:textAlignment w:val="auto"/>
        <w:outlineLvl w:val="9"/>
        <w:rPr>
          <w:rFonts w:hint="eastAsia" w:ascii="仿宋_GB2312" w:hAnsi="仿宋_GB2312" w:eastAsia="仿宋_GB2312" w:cs="仿宋_GB2312"/>
          <w:i w:val="0"/>
          <w:iCs/>
          <w:color w:val="auto"/>
          <w:sz w:val="24"/>
          <w:szCs w:val="24"/>
        </w:rPr>
      </w:pPr>
      <w:r>
        <w:rPr>
          <w:rFonts w:hint="eastAsia" w:ascii="仿宋_GB2312" w:hAnsi="仿宋_GB2312" w:eastAsia="仿宋_GB2312" w:cs="仿宋_GB2312"/>
          <w:i w:val="0"/>
          <w:iCs/>
          <w:color w:val="auto"/>
          <w:sz w:val="24"/>
          <w:szCs w:val="24"/>
          <w:lang w:val="en-US" w:eastAsia="zh-CN"/>
        </w:rPr>
        <w:t>4</w:t>
      </w:r>
      <w:r>
        <w:rPr>
          <w:rFonts w:hint="eastAsia" w:ascii="仿宋_GB2312" w:hAnsi="仿宋_GB2312" w:eastAsia="仿宋_GB2312" w:cs="仿宋_GB2312"/>
          <w:i w:val="0"/>
          <w:iCs/>
          <w:color w:val="auto"/>
          <w:sz w:val="24"/>
          <w:szCs w:val="24"/>
        </w:rPr>
        <w:t>、申报单位认为</w:t>
      </w:r>
      <w:r>
        <w:rPr>
          <w:rFonts w:hint="eastAsia" w:ascii="仿宋_GB2312" w:hAnsi="仿宋_GB2312" w:eastAsia="仿宋_GB2312" w:cs="仿宋_GB2312"/>
          <w:i w:val="0"/>
          <w:iCs/>
          <w:color w:val="auto"/>
          <w:sz w:val="24"/>
          <w:szCs w:val="24"/>
          <w:lang w:eastAsia="zh-CN"/>
        </w:rPr>
        <w:t>可</w:t>
      </w:r>
      <w:r>
        <w:rPr>
          <w:rFonts w:hint="eastAsia" w:ascii="仿宋_GB2312" w:hAnsi="仿宋_GB2312" w:eastAsia="仿宋_GB2312" w:cs="仿宋_GB2312"/>
          <w:i w:val="0"/>
          <w:iCs/>
          <w:color w:val="auto"/>
          <w:sz w:val="24"/>
          <w:szCs w:val="24"/>
        </w:rPr>
        <w:t>提供的其他材料</w:t>
      </w:r>
    </w:p>
    <w:p>
      <w:pPr>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br w:type="page"/>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2</w:t>
      </w:r>
    </w:p>
    <w:p>
      <w:pPr>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lang w:val="en-US" w:eastAsia="zh-CN"/>
        </w:rPr>
        <w:t>服务型制造示范项目申报表</w:t>
      </w:r>
    </w:p>
    <w:tbl>
      <w:tblPr>
        <w:tblStyle w:val="9"/>
        <w:tblW w:w="8288"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
        <w:gridCol w:w="21"/>
        <w:gridCol w:w="7"/>
        <w:gridCol w:w="1005"/>
        <w:gridCol w:w="464"/>
        <w:gridCol w:w="522"/>
        <w:gridCol w:w="77"/>
        <w:gridCol w:w="771"/>
        <w:gridCol w:w="324"/>
        <w:gridCol w:w="1143"/>
        <w:gridCol w:w="179"/>
        <w:gridCol w:w="372"/>
        <w:gridCol w:w="1193"/>
        <w:gridCol w:w="143"/>
        <w:gridCol w:w="353"/>
        <w:gridCol w:w="5"/>
        <w:gridCol w:w="1657"/>
        <w:gridCol w:w="33"/>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gridAfter w:val="2"/>
          <w:wBefore w:w="12" w:type="dxa"/>
          <w:wAfter w:w="40" w:type="dxa"/>
          <w:trHeight w:val="679" w:hRule="atLeast"/>
          <w:jc w:val="center"/>
        </w:trPr>
        <w:tc>
          <w:tcPr>
            <w:tcW w:w="8236" w:type="dxa"/>
            <w:gridSpan w:val="16"/>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华文仿宋" w:hAnsi="华文仿宋" w:eastAsia="华文仿宋" w:cs="宋体"/>
                <w:b/>
                <w:color w:val="000000"/>
                <w:kern w:val="0"/>
                <w:sz w:val="24"/>
                <w:szCs w:val="24"/>
              </w:rPr>
            </w:pPr>
            <w:r>
              <w:rPr>
                <w:rFonts w:hint="eastAsia" w:ascii="华文仿宋" w:hAnsi="华文仿宋" w:eastAsia="华文仿宋" w:cs="宋体"/>
                <w:b/>
                <w:color w:val="000000"/>
                <w:kern w:val="0"/>
                <w:sz w:val="24"/>
                <w:szCs w:val="24"/>
              </w:rPr>
              <w:t>一、项目基本</w:t>
            </w:r>
            <w:r>
              <w:rPr>
                <w:rFonts w:ascii="华文仿宋" w:hAnsi="华文仿宋" w:eastAsia="华文仿宋" w:cs="宋体"/>
                <w:b/>
                <w:color w:val="000000"/>
                <w:kern w:val="0"/>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gridAfter w:val="2"/>
          <w:wBefore w:w="12" w:type="dxa"/>
          <w:wAfter w:w="40" w:type="dxa"/>
          <w:trHeight w:val="679" w:hRule="atLeast"/>
          <w:jc w:val="center"/>
        </w:trPr>
        <w:tc>
          <w:tcPr>
            <w:tcW w:w="2096" w:type="dxa"/>
            <w:gridSpan w:val="6"/>
            <w:vAlign w:val="center"/>
          </w:tcPr>
          <w:p>
            <w:pPr>
              <w:spacing w:line="240" w:lineRule="auto"/>
              <w:jc w:val="center"/>
              <w:rPr>
                <w:rFonts w:hint="eastAsia" w:ascii="华文仿宋" w:hAnsi="华文仿宋" w:eastAsia="华文仿宋" w:cs="宋体"/>
                <w:sz w:val="24"/>
                <w:szCs w:val="24"/>
              </w:rPr>
            </w:pPr>
            <w:r>
              <w:rPr>
                <w:rFonts w:hint="eastAsia" w:ascii="华文仿宋" w:hAnsi="华文仿宋" w:eastAsia="华文仿宋" w:cs="宋体"/>
                <w:sz w:val="24"/>
                <w:szCs w:val="24"/>
              </w:rPr>
              <w:t>项目名称</w:t>
            </w:r>
          </w:p>
        </w:tc>
        <w:tc>
          <w:tcPr>
            <w:tcW w:w="6140" w:type="dxa"/>
            <w:gridSpan w:val="10"/>
            <w:vAlign w:val="center"/>
          </w:tcPr>
          <w:p>
            <w:pPr>
              <w:spacing w:line="240" w:lineRule="auto"/>
              <w:jc w:val="center"/>
              <w:rPr>
                <w:rFonts w:hint="eastAsia" w:ascii="华文仿宋" w:hAnsi="华文仿宋" w:eastAsia="华文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gridAfter w:val="2"/>
          <w:wBefore w:w="12" w:type="dxa"/>
          <w:wAfter w:w="40" w:type="dxa"/>
          <w:trHeight w:val="602" w:hRule="atLeast"/>
          <w:jc w:val="center"/>
        </w:trPr>
        <w:tc>
          <w:tcPr>
            <w:tcW w:w="2096" w:type="dxa"/>
            <w:gridSpan w:val="6"/>
            <w:vAlign w:val="center"/>
          </w:tcPr>
          <w:p>
            <w:pPr>
              <w:spacing w:line="240" w:lineRule="auto"/>
              <w:jc w:val="center"/>
              <w:rPr>
                <w:rFonts w:hint="eastAsia" w:ascii="华文仿宋" w:hAnsi="华文仿宋" w:eastAsia="华文仿宋" w:cs="宋体"/>
                <w:sz w:val="24"/>
                <w:szCs w:val="24"/>
              </w:rPr>
            </w:pPr>
            <w:r>
              <w:rPr>
                <w:rFonts w:hint="eastAsia" w:ascii="华文仿宋" w:hAnsi="华文仿宋" w:eastAsia="华文仿宋" w:cs="宋体"/>
                <w:sz w:val="24"/>
                <w:szCs w:val="24"/>
                <w:lang w:eastAsia="zh-CN"/>
              </w:rPr>
              <w:t>委托</w:t>
            </w:r>
            <w:r>
              <w:rPr>
                <w:rFonts w:ascii="华文仿宋" w:hAnsi="华文仿宋" w:eastAsia="华文仿宋" w:cs="宋体"/>
                <w:sz w:val="24"/>
                <w:szCs w:val="24"/>
              </w:rPr>
              <w:t>单位</w:t>
            </w:r>
            <w:r>
              <w:rPr>
                <w:rFonts w:hint="eastAsia" w:ascii="华文仿宋" w:hAnsi="华文仿宋" w:eastAsia="华文仿宋" w:cs="宋体"/>
                <w:sz w:val="24"/>
                <w:szCs w:val="24"/>
              </w:rPr>
              <w:t>（甲方</w:t>
            </w:r>
            <w:r>
              <w:rPr>
                <w:rFonts w:hint="eastAsia" w:ascii="华文仿宋" w:hAnsi="华文仿宋" w:eastAsia="华文仿宋" w:cs="宋体"/>
                <w:sz w:val="24"/>
                <w:szCs w:val="24"/>
                <w:lang w:eastAsia="zh-CN"/>
              </w:rPr>
              <w:t>）</w:t>
            </w:r>
          </w:p>
        </w:tc>
        <w:tc>
          <w:tcPr>
            <w:tcW w:w="2238" w:type="dxa"/>
            <w:gridSpan w:val="3"/>
            <w:vAlign w:val="center"/>
          </w:tcPr>
          <w:p>
            <w:pPr>
              <w:spacing w:line="240" w:lineRule="auto"/>
              <w:jc w:val="center"/>
              <w:rPr>
                <w:rFonts w:hint="eastAsia" w:ascii="华文仿宋" w:hAnsi="华文仿宋" w:eastAsia="华文仿宋" w:cs="宋体"/>
                <w:sz w:val="24"/>
                <w:szCs w:val="24"/>
              </w:rPr>
            </w:pPr>
          </w:p>
        </w:tc>
        <w:tc>
          <w:tcPr>
            <w:tcW w:w="1744" w:type="dxa"/>
            <w:gridSpan w:val="3"/>
            <w:vAlign w:val="center"/>
          </w:tcPr>
          <w:p>
            <w:pPr>
              <w:spacing w:line="240" w:lineRule="auto"/>
              <w:jc w:val="center"/>
              <w:rPr>
                <w:rFonts w:hint="eastAsia" w:ascii="华文仿宋" w:hAnsi="华文仿宋" w:eastAsia="华文仿宋" w:cs="宋体"/>
                <w:sz w:val="24"/>
                <w:szCs w:val="24"/>
              </w:rPr>
            </w:pPr>
            <w:r>
              <w:rPr>
                <w:rFonts w:ascii="华文仿宋" w:hAnsi="华文仿宋" w:eastAsia="华文仿宋" w:cs="宋体"/>
                <w:sz w:val="24"/>
                <w:szCs w:val="24"/>
              </w:rPr>
              <w:t>实施单位</w:t>
            </w:r>
            <w:r>
              <w:rPr>
                <w:rFonts w:hint="eastAsia" w:ascii="华文仿宋" w:hAnsi="华文仿宋" w:eastAsia="华文仿宋" w:cs="宋体"/>
                <w:sz w:val="24"/>
                <w:szCs w:val="24"/>
              </w:rPr>
              <w:t>（乙方）</w:t>
            </w:r>
          </w:p>
        </w:tc>
        <w:tc>
          <w:tcPr>
            <w:tcW w:w="2158" w:type="dxa"/>
            <w:gridSpan w:val="4"/>
            <w:vAlign w:val="center"/>
          </w:tcPr>
          <w:p>
            <w:pPr>
              <w:spacing w:line="240" w:lineRule="auto"/>
              <w:jc w:val="center"/>
              <w:rPr>
                <w:rFonts w:hint="eastAsia" w:ascii="华文仿宋" w:hAnsi="华文仿宋" w:eastAsia="华文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gridAfter w:val="2"/>
          <w:wBefore w:w="12" w:type="dxa"/>
          <w:wAfter w:w="40" w:type="dxa"/>
          <w:trHeight w:val="694" w:hRule="atLeast"/>
          <w:jc w:val="center"/>
        </w:trPr>
        <w:tc>
          <w:tcPr>
            <w:tcW w:w="2096" w:type="dxa"/>
            <w:gridSpan w:val="6"/>
            <w:vAlign w:val="center"/>
          </w:tcPr>
          <w:p>
            <w:pPr>
              <w:spacing w:line="240" w:lineRule="auto"/>
              <w:jc w:val="center"/>
              <w:rPr>
                <w:rFonts w:hint="eastAsia" w:ascii="华文仿宋" w:hAnsi="华文仿宋" w:eastAsia="华文仿宋" w:cs="宋体"/>
                <w:sz w:val="24"/>
                <w:szCs w:val="24"/>
              </w:rPr>
            </w:pPr>
            <w:r>
              <w:rPr>
                <w:rFonts w:hint="eastAsia" w:ascii="华文仿宋" w:hAnsi="华文仿宋" w:eastAsia="华文仿宋" w:cs="宋体"/>
                <w:sz w:val="24"/>
                <w:szCs w:val="24"/>
                <w:lang w:eastAsia="zh-CN"/>
              </w:rPr>
              <w:t>所在</w:t>
            </w:r>
            <w:r>
              <w:rPr>
                <w:rFonts w:hint="eastAsia" w:ascii="华文仿宋" w:hAnsi="华文仿宋" w:eastAsia="华文仿宋" w:cs="宋体"/>
                <w:sz w:val="24"/>
                <w:szCs w:val="24"/>
              </w:rPr>
              <w:t>行业</w:t>
            </w:r>
          </w:p>
        </w:tc>
        <w:tc>
          <w:tcPr>
            <w:tcW w:w="2238" w:type="dxa"/>
            <w:gridSpan w:val="3"/>
            <w:vAlign w:val="center"/>
          </w:tcPr>
          <w:p>
            <w:pPr>
              <w:spacing w:line="240" w:lineRule="auto"/>
              <w:ind w:right="120"/>
              <w:jc w:val="center"/>
              <w:rPr>
                <w:rFonts w:hint="eastAsia" w:ascii="华文仿宋" w:hAnsi="华文仿宋" w:eastAsia="华文仿宋" w:cs="宋体"/>
                <w:sz w:val="24"/>
                <w:szCs w:val="24"/>
              </w:rPr>
            </w:pPr>
          </w:p>
        </w:tc>
        <w:tc>
          <w:tcPr>
            <w:tcW w:w="1744" w:type="dxa"/>
            <w:gridSpan w:val="3"/>
            <w:vAlign w:val="center"/>
          </w:tcPr>
          <w:p>
            <w:pPr>
              <w:spacing w:line="240" w:lineRule="auto"/>
              <w:jc w:val="center"/>
              <w:rPr>
                <w:rFonts w:hint="eastAsia" w:ascii="华文仿宋" w:hAnsi="华文仿宋" w:eastAsia="华文仿宋" w:cs="宋体"/>
                <w:sz w:val="24"/>
                <w:szCs w:val="24"/>
              </w:rPr>
            </w:pPr>
            <w:r>
              <w:rPr>
                <w:rFonts w:hint="eastAsia" w:ascii="华文仿宋" w:hAnsi="华文仿宋" w:eastAsia="华文仿宋" w:cs="宋体"/>
                <w:sz w:val="24"/>
                <w:szCs w:val="24"/>
              </w:rPr>
              <w:t>投资额度（万</w:t>
            </w:r>
            <w:r>
              <w:rPr>
                <w:rFonts w:hint="eastAsia" w:ascii="华文仿宋" w:hAnsi="华文仿宋" w:eastAsia="华文仿宋" w:cs="宋体"/>
                <w:sz w:val="24"/>
                <w:szCs w:val="24"/>
                <w:lang w:eastAsia="zh-CN"/>
              </w:rPr>
              <w:t>元</w:t>
            </w:r>
            <w:r>
              <w:rPr>
                <w:rFonts w:hint="eastAsia" w:ascii="华文仿宋" w:hAnsi="华文仿宋" w:eastAsia="华文仿宋" w:cs="宋体"/>
                <w:sz w:val="24"/>
                <w:szCs w:val="24"/>
              </w:rPr>
              <w:t>）</w:t>
            </w:r>
          </w:p>
        </w:tc>
        <w:tc>
          <w:tcPr>
            <w:tcW w:w="2158" w:type="dxa"/>
            <w:gridSpan w:val="4"/>
            <w:vAlign w:val="center"/>
          </w:tcPr>
          <w:p>
            <w:pPr>
              <w:spacing w:line="240" w:lineRule="auto"/>
              <w:ind w:right="120"/>
              <w:jc w:val="center"/>
              <w:rPr>
                <w:rFonts w:hint="eastAsia" w:ascii="华文仿宋" w:hAnsi="华文仿宋" w:eastAsia="华文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gridAfter w:val="2"/>
          <w:wBefore w:w="12" w:type="dxa"/>
          <w:wAfter w:w="40" w:type="dxa"/>
          <w:trHeight w:val="677" w:hRule="atLeast"/>
          <w:jc w:val="center"/>
        </w:trPr>
        <w:tc>
          <w:tcPr>
            <w:tcW w:w="2096" w:type="dxa"/>
            <w:gridSpan w:val="6"/>
            <w:vAlign w:val="center"/>
          </w:tcPr>
          <w:p>
            <w:pPr>
              <w:spacing w:line="240" w:lineRule="auto"/>
              <w:jc w:val="center"/>
              <w:rPr>
                <w:rFonts w:hint="eastAsia" w:ascii="华文仿宋" w:hAnsi="华文仿宋" w:eastAsia="华文仿宋" w:cs="宋体"/>
                <w:sz w:val="24"/>
                <w:szCs w:val="24"/>
              </w:rPr>
            </w:pPr>
            <w:r>
              <w:rPr>
                <w:rFonts w:hint="eastAsia" w:ascii="华文仿宋" w:hAnsi="华文仿宋" w:eastAsia="华文仿宋" w:cs="宋体"/>
                <w:sz w:val="24"/>
                <w:szCs w:val="24"/>
              </w:rPr>
              <w:t>项目实施年限</w:t>
            </w:r>
          </w:p>
        </w:tc>
        <w:tc>
          <w:tcPr>
            <w:tcW w:w="6140" w:type="dxa"/>
            <w:gridSpan w:val="10"/>
            <w:vAlign w:val="center"/>
          </w:tcPr>
          <w:p>
            <w:pPr>
              <w:spacing w:line="240" w:lineRule="auto"/>
              <w:jc w:val="center"/>
              <w:rPr>
                <w:rFonts w:hint="eastAsia" w:ascii="华文仿宋" w:hAnsi="华文仿宋" w:eastAsia="华文仿宋" w:cs="宋体"/>
                <w:sz w:val="24"/>
                <w:szCs w:val="24"/>
              </w:rPr>
            </w:pPr>
            <w:r>
              <w:rPr>
                <w:rFonts w:hint="eastAsia" w:ascii="华文仿宋" w:hAnsi="华文仿宋" w:eastAsia="华文仿宋" w:cs="宋体"/>
                <w:sz w:val="24"/>
                <w:szCs w:val="24"/>
              </w:rPr>
              <w:t xml:space="preserve">年至    </w:t>
            </w:r>
            <w:r>
              <w:rPr>
                <w:rFonts w:ascii="华文仿宋" w:hAnsi="华文仿宋" w:eastAsia="华文仿宋" w:cs="宋体"/>
                <w:sz w:val="24"/>
                <w:szCs w:val="24"/>
              </w:rPr>
              <w:t xml:space="preserve">   </w:t>
            </w:r>
            <w:r>
              <w:rPr>
                <w:rFonts w:hint="eastAsia" w:ascii="华文仿宋" w:hAnsi="华文仿宋" w:eastAsia="华文仿宋" w:cs="宋体"/>
                <w:sz w:val="24"/>
                <w:szCs w:val="24"/>
              </w:rPr>
              <w:t>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gridBefore w:val="1"/>
          <w:gridAfter w:val="2"/>
          <w:wBefore w:w="12" w:type="dxa"/>
          <w:wAfter w:w="40" w:type="dxa"/>
          <w:trHeight w:val="669" w:hRule="atLeast"/>
          <w:jc w:val="center"/>
        </w:trPr>
        <w:tc>
          <w:tcPr>
            <w:tcW w:w="8236" w:type="dxa"/>
            <w:gridSpan w:val="16"/>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华文仿宋" w:hAnsi="华文仿宋" w:eastAsia="华文仿宋" w:cs="宋体"/>
                <w:b/>
                <w:color w:val="000000"/>
                <w:sz w:val="24"/>
                <w:szCs w:val="24"/>
              </w:rPr>
            </w:pPr>
            <w:r>
              <w:rPr>
                <w:rFonts w:hint="eastAsia" w:ascii="华文仿宋" w:hAnsi="华文仿宋" w:eastAsia="华文仿宋" w:cs="宋体"/>
                <w:b/>
                <w:color w:val="000000"/>
                <w:sz w:val="24"/>
                <w:szCs w:val="24"/>
                <w:lang w:eastAsia="zh-CN"/>
              </w:rPr>
              <w:t>二</w:t>
            </w:r>
            <w:r>
              <w:rPr>
                <w:rFonts w:hint="eastAsia" w:ascii="华文仿宋" w:hAnsi="华文仿宋" w:eastAsia="华文仿宋" w:cs="宋体"/>
                <w:b/>
                <w:color w:val="000000"/>
                <w:sz w:val="24"/>
                <w:szCs w:val="24"/>
              </w:rPr>
              <w:t>、项目</w:t>
            </w:r>
            <w:r>
              <w:rPr>
                <w:rFonts w:hint="eastAsia" w:ascii="华文仿宋" w:hAnsi="华文仿宋" w:eastAsia="华文仿宋" w:cs="宋体"/>
                <w:b/>
                <w:color w:val="000000"/>
                <w:sz w:val="24"/>
                <w:szCs w:val="24"/>
                <w:lang w:eastAsia="zh-CN"/>
              </w:rPr>
              <w:t>委托单位（甲方）情况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gridBefore w:val="1"/>
          <w:gridAfter w:val="2"/>
          <w:wBefore w:w="12" w:type="dxa"/>
          <w:wAfter w:w="40" w:type="dxa"/>
          <w:trHeight w:val="495" w:hRule="atLeast"/>
          <w:jc w:val="center"/>
        </w:trPr>
        <w:tc>
          <w:tcPr>
            <w:tcW w:w="103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企业性质</w:t>
            </w:r>
          </w:p>
        </w:tc>
        <w:tc>
          <w:tcPr>
            <w:tcW w:w="3301"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仿宋" w:hAnsi="华文仿宋" w:eastAsia="华文仿宋" w:cs="宋体"/>
                <w:color w:val="000000"/>
                <w:sz w:val="24"/>
                <w:szCs w:val="24"/>
              </w:rPr>
            </w:pPr>
          </w:p>
        </w:tc>
        <w:tc>
          <w:tcPr>
            <w:tcW w:w="1744"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主营业务</w:t>
            </w:r>
          </w:p>
        </w:tc>
        <w:tc>
          <w:tcPr>
            <w:tcW w:w="2158"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仿宋" w:hAnsi="华文仿宋" w:eastAsia="华文仿宋" w:cs="宋体"/>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gridBefore w:val="1"/>
          <w:gridAfter w:val="2"/>
          <w:wBefore w:w="12" w:type="dxa"/>
          <w:wAfter w:w="40" w:type="dxa"/>
          <w:trHeight w:val="495" w:hRule="atLeast"/>
          <w:jc w:val="center"/>
        </w:trPr>
        <w:tc>
          <w:tcPr>
            <w:tcW w:w="103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注册地址</w:t>
            </w:r>
          </w:p>
        </w:tc>
        <w:tc>
          <w:tcPr>
            <w:tcW w:w="3301"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仿宋" w:hAnsi="华文仿宋" w:eastAsia="华文仿宋" w:cs="宋体"/>
                <w:color w:val="000000"/>
                <w:sz w:val="24"/>
                <w:szCs w:val="24"/>
              </w:rPr>
            </w:pPr>
          </w:p>
        </w:tc>
        <w:tc>
          <w:tcPr>
            <w:tcW w:w="1744"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法人代表</w:t>
            </w:r>
          </w:p>
        </w:tc>
        <w:tc>
          <w:tcPr>
            <w:tcW w:w="2158"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仿宋" w:hAnsi="华文仿宋" w:eastAsia="华文仿宋" w:cs="宋体"/>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gridBefore w:val="1"/>
          <w:gridAfter w:val="2"/>
          <w:wBefore w:w="12" w:type="dxa"/>
          <w:wAfter w:w="40" w:type="dxa"/>
          <w:trHeight w:val="495" w:hRule="atLeast"/>
          <w:jc w:val="center"/>
        </w:trPr>
        <w:tc>
          <w:tcPr>
            <w:tcW w:w="103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联 系 人</w:t>
            </w:r>
          </w:p>
        </w:tc>
        <w:tc>
          <w:tcPr>
            <w:tcW w:w="3301"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仿宋" w:hAnsi="华文仿宋" w:eastAsia="华文仿宋" w:cs="宋体"/>
                <w:color w:val="000000"/>
                <w:sz w:val="24"/>
                <w:szCs w:val="24"/>
              </w:rPr>
            </w:pPr>
          </w:p>
        </w:tc>
        <w:tc>
          <w:tcPr>
            <w:tcW w:w="1744"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仿宋" w:hAnsi="华文仿宋" w:eastAsia="华文仿宋" w:cs="宋体"/>
                <w:color w:val="000000"/>
                <w:sz w:val="24"/>
                <w:szCs w:val="24"/>
                <w:lang w:eastAsia="zh-CN"/>
              </w:rPr>
            </w:pPr>
            <w:r>
              <w:rPr>
                <w:rFonts w:hint="eastAsia" w:ascii="华文仿宋" w:hAnsi="华文仿宋" w:eastAsia="华文仿宋" w:cs="宋体"/>
                <w:color w:val="000000"/>
                <w:sz w:val="24"/>
                <w:szCs w:val="24"/>
                <w:lang w:eastAsia="zh-CN"/>
              </w:rPr>
              <w:t>职</w:t>
            </w:r>
            <w:r>
              <w:rPr>
                <w:rFonts w:hint="eastAsia" w:ascii="华文仿宋" w:hAnsi="华文仿宋" w:eastAsia="华文仿宋" w:cs="宋体"/>
                <w:color w:val="000000"/>
                <w:sz w:val="24"/>
                <w:szCs w:val="24"/>
                <w:lang w:val="en-US" w:eastAsia="zh-CN"/>
              </w:rPr>
              <w:t xml:space="preserve">    </w:t>
            </w:r>
            <w:r>
              <w:rPr>
                <w:rFonts w:hint="eastAsia" w:ascii="华文仿宋" w:hAnsi="华文仿宋" w:eastAsia="华文仿宋" w:cs="宋体"/>
                <w:color w:val="000000"/>
                <w:sz w:val="24"/>
                <w:szCs w:val="24"/>
                <w:lang w:eastAsia="zh-CN"/>
              </w:rPr>
              <w:t>务</w:t>
            </w:r>
          </w:p>
        </w:tc>
        <w:tc>
          <w:tcPr>
            <w:tcW w:w="2158"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仿宋" w:hAnsi="华文仿宋" w:eastAsia="华文仿宋" w:cs="宋体"/>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gridBefore w:val="1"/>
          <w:gridAfter w:val="2"/>
          <w:wBefore w:w="12" w:type="dxa"/>
          <w:wAfter w:w="40" w:type="dxa"/>
          <w:trHeight w:val="495" w:hRule="atLeast"/>
          <w:jc w:val="center"/>
        </w:trPr>
        <w:tc>
          <w:tcPr>
            <w:tcW w:w="1033"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联系电话</w:t>
            </w:r>
          </w:p>
        </w:tc>
        <w:tc>
          <w:tcPr>
            <w:tcW w:w="3301"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仿宋" w:hAnsi="华文仿宋" w:eastAsia="华文仿宋" w:cs="宋体"/>
                <w:color w:val="000000"/>
                <w:sz w:val="24"/>
                <w:szCs w:val="24"/>
              </w:rPr>
            </w:pPr>
          </w:p>
        </w:tc>
        <w:tc>
          <w:tcPr>
            <w:tcW w:w="1744"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仿宋" w:hAnsi="华文仿宋" w:eastAsia="华文仿宋" w:cs="宋体"/>
                <w:color w:val="000000"/>
                <w:sz w:val="24"/>
                <w:szCs w:val="24"/>
                <w:lang w:eastAsia="zh-CN"/>
              </w:rPr>
            </w:pPr>
            <w:r>
              <w:rPr>
                <w:rFonts w:hint="eastAsia" w:ascii="华文仿宋" w:hAnsi="华文仿宋" w:eastAsia="华文仿宋" w:cs="宋体"/>
                <w:color w:val="000000"/>
                <w:sz w:val="24"/>
                <w:szCs w:val="24"/>
                <w:lang w:eastAsia="zh-CN"/>
              </w:rPr>
              <w:t>传</w:t>
            </w:r>
            <w:r>
              <w:rPr>
                <w:rFonts w:hint="eastAsia" w:ascii="华文仿宋" w:hAnsi="华文仿宋" w:eastAsia="华文仿宋" w:cs="宋体"/>
                <w:color w:val="000000"/>
                <w:sz w:val="24"/>
                <w:szCs w:val="24"/>
                <w:lang w:val="en-US" w:eastAsia="zh-CN"/>
              </w:rPr>
              <w:t xml:space="preserve">    </w:t>
            </w:r>
            <w:r>
              <w:rPr>
                <w:rFonts w:hint="eastAsia" w:ascii="华文仿宋" w:hAnsi="华文仿宋" w:eastAsia="华文仿宋" w:cs="宋体"/>
                <w:color w:val="000000"/>
                <w:sz w:val="24"/>
                <w:szCs w:val="24"/>
                <w:lang w:eastAsia="zh-CN"/>
              </w:rPr>
              <w:t>真</w:t>
            </w:r>
          </w:p>
        </w:tc>
        <w:tc>
          <w:tcPr>
            <w:tcW w:w="2158"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仿宋" w:hAnsi="华文仿宋" w:eastAsia="华文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2"/>
          <w:wAfter w:w="40" w:type="dxa"/>
          <w:jc w:val="center"/>
        </w:trPr>
        <w:tc>
          <w:tcPr>
            <w:tcW w:w="1045" w:type="dxa"/>
            <w:gridSpan w:val="4"/>
            <w:vMerge w:val="restart"/>
            <w:vAlign w:val="center"/>
          </w:tcPr>
          <w:p>
            <w:pPr>
              <w:spacing w:line="240" w:lineRule="auto"/>
              <w:jc w:val="center"/>
              <w:rPr>
                <w:rFonts w:hint="eastAsia" w:ascii="华文仿宋" w:hAnsi="华文仿宋" w:eastAsia="华文仿宋" w:cs="宋体"/>
                <w:sz w:val="24"/>
                <w:szCs w:val="24"/>
              </w:rPr>
            </w:pPr>
            <w:r>
              <w:rPr>
                <w:rFonts w:hint="eastAsia" w:ascii="华文仿宋" w:hAnsi="华文仿宋" w:eastAsia="华文仿宋" w:cs="宋体"/>
                <w:sz w:val="24"/>
                <w:szCs w:val="24"/>
              </w:rPr>
              <w:t>从业人员</w:t>
            </w:r>
          </w:p>
        </w:tc>
        <w:tc>
          <w:tcPr>
            <w:tcW w:w="1834" w:type="dxa"/>
            <w:gridSpan w:val="4"/>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sz w:val="24"/>
                <w:szCs w:val="24"/>
              </w:rPr>
            </w:pPr>
            <w:r>
              <w:rPr>
                <w:rFonts w:hint="eastAsia" w:ascii="华文仿宋" w:hAnsi="华文仿宋" w:eastAsia="华文仿宋" w:cs="宋体"/>
                <w:sz w:val="24"/>
                <w:szCs w:val="24"/>
              </w:rPr>
              <w:t>员工总数</w:t>
            </w:r>
            <w:r>
              <w:rPr>
                <w:rFonts w:hint="eastAsia" w:ascii="华文仿宋" w:hAnsi="华文仿宋" w:eastAsia="华文仿宋" w:cs="宋体"/>
                <w:sz w:val="24"/>
                <w:szCs w:val="24"/>
                <w:lang w:eastAsia="zh-CN"/>
              </w:rPr>
              <w:t>（人）</w:t>
            </w:r>
          </w:p>
        </w:tc>
        <w:tc>
          <w:tcPr>
            <w:tcW w:w="1646" w:type="dxa"/>
            <w:gridSpan w:val="3"/>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sz w:val="24"/>
                <w:szCs w:val="24"/>
              </w:rPr>
            </w:pPr>
            <w:r>
              <w:rPr>
                <w:rFonts w:hint="eastAsia" w:ascii="华文仿宋" w:hAnsi="华文仿宋" w:eastAsia="华文仿宋" w:cs="宋体"/>
                <w:sz w:val="24"/>
                <w:szCs w:val="24"/>
              </w:rPr>
              <w:t>研发和</w:t>
            </w:r>
            <w:r>
              <w:rPr>
                <w:rFonts w:ascii="华文仿宋" w:hAnsi="华文仿宋" w:eastAsia="华文仿宋" w:cs="宋体"/>
                <w:sz w:val="24"/>
                <w:szCs w:val="24"/>
              </w:rPr>
              <w:t>设计人员比例</w:t>
            </w:r>
            <w:r>
              <w:rPr>
                <w:rFonts w:hint="eastAsia" w:ascii="华文仿宋" w:hAnsi="华文仿宋" w:eastAsia="华文仿宋" w:cs="宋体"/>
                <w:sz w:val="24"/>
                <w:szCs w:val="24"/>
                <w:lang w:eastAsia="zh-CN"/>
              </w:rPr>
              <w:t>（</w:t>
            </w:r>
            <w:r>
              <w:rPr>
                <w:rFonts w:hint="eastAsia" w:ascii="华文仿宋" w:hAnsi="华文仿宋" w:eastAsia="华文仿宋" w:cs="宋体"/>
                <w:sz w:val="24"/>
                <w:szCs w:val="24"/>
                <w:lang w:val="en-US" w:eastAsia="zh-CN"/>
              </w:rPr>
              <w:t>%）</w:t>
            </w:r>
          </w:p>
        </w:tc>
        <w:tc>
          <w:tcPr>
            <w:tcW w:w="2061" w:type="dxa"/>
            <w:gridSpan w:val="4"/>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sz w:val="24"/>
                <w:szCs w:val="24"/>
              </w:rPr>
            </w:pPr>
            <w:r>
              <w:rPr>
                <w:rFonts w:hint="eastAsia" w:ascii="华文仿宋" w:hAnsi="华文仿宋" w:eastAsia="华文仿宋" w:cs="宋体"/>
                <w:sz w:val="24"/>
                <w:szCs w:val="24"/>
              </w:rPr>
              <w:t>中高级</w:t>
            </w:r>
            <w:r>
              <w:rPr>
                <w:rFonts w:ascii="华文仿宋" w:hAnsi="华文仿宋" w:eastAsia="华文仿宋" w:cs="宋体"/>
                <w:sz w:val="24"/>
                <w:szCs w:val="24"/>
              </w:rPr>
              <w:t>职业资格人员比例</w:t>
            </w:r>
            <w:r>
              <w:rPr>
                <w:rFonts w:hint="eastAsia" w:ascii="华文仿宋" w:hAnsi="华文仿宋" w:eastAsia="华文仿宋" w:cs="宋体"/>
                <w:sz w:val="24"/>
                <w:szCs w:val="24"/>
                <w:lang w:eastAsia="zh-CN"/>
              </w:rPr>
              <w:t>（</w:t>
            </w:r>
            <w:r>
              <w:rPr>
                <w:rFonts w:hint="eastAsia" w:ascii="华文仿宋" w:hAnsi="华文仿宋" w:eastAsia="华文仿宋" w:cs="宋体"/>
                <w:sz w:val="24"/>
                <w:szCs w:val="24"/>
                <w:lang w:val="en-US" w:eastAsia="zh-CN"/>
              </w:rPr>
              <w:t>%）</w:t>
            </w:r>
          </w:p>
        </w:tc>
        <w:tc>
          <w:tcPr>
            <w:tcW w:w="1662" w:type="dxa"/>
            <w:gridSpan w:val="2"/>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sz w:val="24"/>
                <w:szCs w:val="24"/>
              </w:rPr>
            </w:pPr>
            <w:r>
              <w:rPr>
                <w:rFonts w:hint="eastAsia" w:ascii="华文仿宋" w:hAnsi="华文仿宋" w:eastAsia="华文仿宋" w:cs="宋体"/>
                <w:sz w:val="24"/>
                <w:szCs w:val="24"/>
              </w:rPr>
              <w:t>本科</w:t>
            </w:r>
            <w:r>
              <w:rPr>
                <w:rFonts w:ascii="华文仿宋" w:hAnsi="华文仿宋" w:eastAsia="华文仿宋" w:cs="宋体"/>
                <w:sz w:val="24"/>
                <w:szCs w:val="24"/>
              </w:rPr>
              <w:t>以上学历人员比例</w:t>
            </w:r>
            <w:r>
              <w:rPr>
                <w:rFonts w:hint="eastAsia" w:ascii="华文仿宋" w:hAnsi="华文仿宋" w:eastAsia="华文仿宋" w:cs="宋体"/>
                <w:sz w:val="24"/>
                <w:szCs w:val="24"/>
                <w:lang w:eastAsia="zh-CN"/>
              </w:rPr>
              <w:t>（</w:t>
            </w:r>
            <w:r>
              <w:rPr>
                <w:rFonts w:hint="eastAsia" w:ascii="华文仿宋" w:hAnsi="华文仿宋" w:eastAsia="华文仿宋"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2"/>
          <w:wAfter w:w="40" w:type="dxa"/>
          <w:trHeight w:val="686" w:hRule="atLeast"/>
          <w:jc w:val="center"/>
        </w:trPr>
        <w:tc>
          <w:tcPr>
            <w:tcW w:w="1045" w:type="dxa"/>
            <w:gridSpan w:val="4"/>
            <w:vMerge w:val="continue"/>
            <w:tcBorders>
              <w:bottom w:val="single" w:color="auto" w:sz="4" w:space="0"/>
            </w:tcBorders>
            <w:vAlign w:val="center"/>
          </w:tcPr>
          <w:p>
            <w:pPr>
              <w:spacing w:line="240" w:lineRule="auto"/>
              <w:jc w:val="center"/>
              <w:rPr>
                <w:rFonts w:hint="eastAsia" w:ascii="华文仿宋" w:hAnsi="华文仿宋" w:eastAsia="华文仿宋" w:cs="宋体"/>
                <w:sz w:val="24"/>
                <w:szCs w:val="24"/>
              </w:rPr>
            </w:pPr>
          </w:p>
        </w:tc>
        <w:tc>
          <w:tcPr>
            <w:tcW w:w="1834" w:type="dxa"/>
            <w:gridSpan w:val="4"/>
            <w:tcBorders>
              <w:bottom w:val="single" w:color="auto" w:sz="4" w:space="0"/>
            </w:tcBorders>
            <w:vAlign w:val="center"/>
          </w:tcPr>
          <w:p>
            <w:pPr>
              <w:spacing w:line="240" w:lineRule="auto"/>
              <w:jc w:val="center"/>
              <w:rPr>
                <w:rFonts w:hint="eastAsia" w:ascii="华文仿宋" w:hAnsi="华文仿宋" w:eastAsia="华文仿宋" w:cs="宋体"/>
                <w:sz w:val="24"/>
                <w:szCs w:val="24"/>
              </w:rPr>
            </w:pPr>
          </w:p>
        </w:tc>
        <w:tc>
          <w:tcPr>
            <w:tcW w:w="1646" w:type="dxa"/>
            <w:gridSpan w:val="3"/>
            <w:tcBorders>
              <w:bottom w:val="single" w:color="auto" w:sz="4" w:space="0"/>
            </w:tcBorders>
            <w:vAlign w:val="center"/>
          </w:tcPr>
          <w:p>
            <w:pPr>
              <w:spacing w:line="240" w:lineRule="auto"/>
              <w:jc w:val="center"/>
              <w:rPr>
                <w:rFonts w:hint="eastAsia" w:ascii="华文仿宋" w:hAnsi="华文仿宋" w:eastAsia="华文仿宋" w:cs="宋体"/>
                <w:sz w:val="24"/>
                <w:szCs w:val="24"/>
              </w:rPr>
            </w:pPr>
          </w:p>
        </w:tc>
        <w:tc>
          <w:tcPr>
            <w:tcW w:w="2061" w:type="dxa"/>
            <w:gridSpan w:val="4"/>
            <w:tcBorders>
              <w:bottom w:val="single" w:color="auto" w:sz="4" w:space="0"/>
            </w:tcBorders>
            <w:vAlign w:val="center"/>
          </w:tcPr>
          <w:p>
            <w:pPr>
              <w:spacing w:line="240" w:lineRule="auto"/>
              <w:jc w:val="center"/>
              <w:rPr>
                <w:rFonts w:hint="eastAsia" w:ascii="华文仿宋" w:hAnsi="华文仿宋" w:eastAsia="华文仿宋" w:cs="宋体"/>
                <w:sz w:val="24"/>
                <w:szCs w:val="24"/>
              </w:rPr>
            </w:pPr>
          </w:p>
        </w:tc>
        <w:tc>
          <w:tcPr>
            <w:tcW w:w="1662" w:type="dxa"/>
            <w:gridSpan w:val="2"/>
            <w:tcBorders>
              <w:bottom w:val="single" w:color="auto" w:sz="4" w:space="0"/>
            </w:tcBorders>
            <w:vAlign w:val="center"/>
          </w:tcPr>
          <w:p>
            <w:pPr>
              <w:spacing w:line="240" w:lineRule="auto"/>
              <w:jc w:val="center"/>
              <w:rPr>
                <w:rFonts w:hint="eastAsia" w:ascii="华文仿宋" w:hAnsi="华文仿宋" w:eastAsia="华文仿宋" w:cs="宋体"/>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gridAfter w:val="2"/>
          <w:wAfter w:w="40" w:type="dxa"/>
          <w:trHeight w:val="760" w:hRule="atLeast"/>
          <w:jc w:val="center"/>
        </w:trPr>
        <w:tc>
          <w:tcPr>
            <w:tcW w:w="1045"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sz w:val="24"/>
                <w:szCs w:val="24"/>
              </w:rPr>
            </w:pPr>
            <w:r>
              <w:rPr>
                <w:rFonts w:hint="eastAsia" w:ascii="华文仿宋" w:hAnsi="华文仿宋" w:eastAsia="华文仿宋" w:cs="宋体"/>
                <w:sz w:val="24"/>
                <w:szCs w:val="24"/>
                <w:lang w:val="en-US" w:eastAsia="zh-CN"/>
              </w:rPr>
              <w:t>2016</w:t>
            </w:r>
            <w:r>
              <w:rPr>
                <w:rFonts w:hint="eastAsia" w:ascii="华文仿宋" w:hAnsi="华文仿宋" w:eastAsia="华文仿宋" w:cs="宋体"/>
                <w:sz w:val="24"/>
                <w:szCs w:val="24"/>
              </w:rPr>
              <w:t>年度</w:t>
            </w:r>
          </w:p>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sz w:val="24"/>
                <w:szCs w:val="24"/>
                <w:lang w:eastAsia="zh-CN"/>
              </w:rPr>
            </w:pPr>
            <w:r>
              <w:rPr>
                <w:rFonts w:hint="eastAsia" w:ascii="华文仿宋" w:hAnsi="华文仿宋" w:eastAsia="华文仿宋" w:cs="宋体"/>
                <w:sz w:val="24"/>
                <w:szCs w:val="24"/>
                <w:lang w:eastAsia="zh-CN"/>
              </w:rPr>
              <w:t>生产经营</w:t>
            </w:r>
          </w:p>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sz w:val="24"/>
                <w:szCs w:val="24"/>
              </w:rPr>
            </w:pPr>
            <w:r>
              <w:rPr>
                <w:rFonts w:hint="eastAsia" w:ascii="华文仿宋" w:hAnsi="华文仿宋" w:eastAsia="华文仿宋" w:cs="宋体"/>
                <w:sz w:val="24"/>
                <w:szCs w:val="24"/>
                <w:lang w:eastAsia="zh-CN"/>
              </w:rPr>
              <w:t>状况</w:t>
            </w:r>
          </w:p>
        </w:tc>
        <w:tc>
          <w:tcPr>
            <w:tcW w:w="1834" w:type="dxa"/>
            <w:gridSpan w:val="4"/>
            <w:tcBorders>
              <w:top w:val="single" w:color="auto" w:sz="4" w:space="0"/>
              <w:left w:val="single" w:color="auto" w:sz="4" w:space="0"/>
              <w:bottom w:val="single" w:color="auto" w:sz="4" w:space="0"/>
              <w:right w:val="single" w:color="auto" w:sz="4" w:space="0"/>
            </w:tcBorders>
            <w:vAlign w:val="center"/>
          </w:tcPr>
          <w:p>
            <w:pPr>
              <w:widowControl/>
              <w:spacing w:beforeLines="0" w:afterLines="0" w:line="400" w:lineRule="exact"/>
              <w:jc w:val="center"/>
              <w:textAlignment w:val="center"/>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资产总额（万元）</w:t>
            </w:r>
          </w:p>
        </w:tc>
        <w:tc>
          <w:tcPr>
            <w:tcW w:w="1646"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400" w:lineRule="exact"/>
              <w:jc w:val="center"/>
              <w:textAlignment w:val="center"/>
              <w:rPr>
                <w:rFonts w:hint="eastAsia" w:ascii="华文仿宋" w:hAnsi="华文仿宋" w:eastAsia="华文仿宋" w:cs="宋体"/>
                <w:color w:val="000000"/>
                <w:sz w:val="24"/>
                <w:szCs w:val="24"/>
              </w:rPr>
            </w:pPr>
          </w:p>
        </w:tc>
        <w:tc>
          <w:tcPr>
            <w:tcW w:w="2061" w:type="dxa"/>
            <w:gridSpan w:val="4"/>
            <w:tcBorders>
              <w:top w:val="single" w:color="auto" w:sz="4" w:space="0"/>
              <w:left w:val="single" w:color="auto" w:sz="4" w:space="0"/>
              <w:bottom w:val="single" w:color="auto" w:sz="4" w:space="0"/>
              <w:right w:val="single" w:color="auto" w:sz="4" w:space="0"/>
            </w:tcBorders>
            <w:vAlign w:val="center"/>
          </w:tcPr>
          <w:p>
            <w:pPr>
              <w:widowControl/>
              <w:spacing w:beforeLines="0" w:afterLines="0" w:line="400" w:lineRule="exact"/>
              <w:jc w:val="center"/>
              <w:textAlignment w:val="center"/>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资产</w:t>
            </w:r>
            <w:r>
              <w:rPr>
                <w:rFonts w:ascii="华文仿宋" w:hAnsi="华文仿宋" w:eastAsia="华文仿宋" w:cs="宋体"/>
                <w:color w:val="000000"/>
                <w:sz w:val="24"/>
                <w:szCs w:val="24"/>
              </w:rPr>
              <w:t>负债率</w:t>
            </w:r>
            <w:r>
              <w:rPr>
                <w:rFonts w:hint="eastAsia" w:ascii="华文仿宋" w:hAnsi="华文仿宋" w:eastAsia="华文仿宋" w:cs="宋体"/>
                <w:sz w:val="24"/>
                <w:szCs w:val="24"/>
                <w:lang w:eastAsia="zh-CN"/>
              </w:rPr>
              <w:t>（</w:t>
            </w:r>
            <w:r>
              <w:rPr>
                <w:rFonts w:hint="eastAsia" w:ascii="华文仿宋" w:hAnsi="华文仿宋" w:eastAsia="华文仿宋" w:cs="宋体"/>
                <w:sz w:val="24"/>
                <w:szCs w:val="24"/>
                <w:lang w:val="en-US" w:eastAsia="zh-CN"/>
              </w:rPr>
              <w:t>%）</w:t>
            </w:r>
          </w:p>
        </w:tc>
        <w:tc>
          <w:tcPr>
            <w:tcW w:w="1662"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line="400" w:lineRule="exact"/>
              <w:jc w:val="center"/>
              <w:textAlignment w:val="center"/>
              <w:rPr>
                <w:rFonts w:hint="eastAsia" w:ascii="华文仿宋" w:hAnsi="华文仿宋" w:eastAsia="华文仿宋" w:cs="宋体"/>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gridAfter w:val="2"/>
          <w:wAfter w:w="40" w:type="dxa"/>
          <w:trHeight w:val="755" w:hRule="atLeast"/>
          <w:jc w:val="center"/>
        </w:trPr>
        <w:tc>
          <w:tcPr>
            <w:tcW w:w="104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sz w:val="24"/>
                <w:szCs w:val="24"/>
              </w:rPr>
            </w:pPr>
          </w:p>
        </w:tc>
        <w:tc>
          <w:tcPr>
            <w:tcW w:w="1834" w:type="dxa"/>
            <w:gridSpan w:val="4"/>
            <w:tcBorders>
              <w:top w:val="single" w:color="auto" w:sz="4" w:space="0"/>
              <w:left w:val="single" w:color="auto" w:sz="4" w:space="0"/>
              <w:bottom w:val="single" w:color="auto" w:sz="4" w:space="0"/>
              <w:right w:val="single" w:color="auto" w:sz="4" w:space="0"/>
            </w:tcBorders>
            <w:vAlign w:val="center"/>
          </w:tcPr>
          <w:p>
            <w:pPr>
              <w:widowControl/>
              <w:spacing w:beforeLines="0" w:afterLines="0" w:line="400" w:lineRule="exact"/>
              <w:jc w:val="center"/>
              <w:textAlignment w:val="center"/>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营业收入（万元</w:t>
            </w:r>
            <w:r>
              <w:rPr>
                <w:rFonts w:hint="eastAsia" w:ascii="华文仿宋" w:hAnsi="华文仿宋" w:eastAsia="华文仿宋" w:cs="宋体"/>
                <w:color w:val="000000"/>
                <w:sz w:val="24"/>
                <w:szCs w:val="24"/>
                <w:lang w:eastAsia="zh-CN"/>
              </w:rPr>
              <w:t>）</w:t>
            </w:r>
          </w:p>
        </w:tc>
        <w:tc>
          <w:tcPr>
            <w:tcW w:w="1646"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400" w:lineRule="exact"/>
              <w:jc w:val="center"/>
              <w:textAlignment w:val="center"/>
              <w:rPr>
                <w:rFonts w:hint="eastAsia" w:ascii="华文仿宋" w:hAnsi="华文仿宋" w:eastAsia="华文仿宋" w:cs="宋体"/>
                <w:color w:val="000000"/>
                <w:sz w:val="24"/>
                <w:szCs w:val="24"/>
              </w:rPr>
            </w:pPr>
          </w:p>
        </w:tc>
        <w:tc>
          <w:tcPr>
            <w:tcW w:w="2061" w:type="dxa"/>
            <w:gridSpan w:val="4"/>
            <w:tcBorders>
              <w:top w:val="single" w:color="auto" w:sz="4" w:space="0"/>
              <w:left w:val="single" w:color="auto" w:sz="4" w:space="0"/>
              <w:bottom w:val="single" w:color="auto" w:sz="4" w:space="0"/>
              <w:right w:val="single" w:color="auto" w:sz="4" w:space="0"/>
            </w:tcBorders>
            <w:vAlign w:val="center"/>
          </w:tcPr>
          <w:p>
            <w:pPr>
              <w:widowControl/>
              <w:spacing w:beforeLines="0" w:afterLines="0" w:line="400" w:lineRule="exact"/>
              <w:jc w:val="center"/>
              <w:textAlignment w:val="center"/>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sz w:val="24"/>
                <w:szCs w:val="24"/>
              </w:rPr>
              <w:t>利润总额（万元）</w:t>
            </w:r>
          </w:p>
        </w:tc>
        <w:tc>
          <w:tcPr>
            <w:tcW w:w="1662"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line="400" w:lineRule="exact"/>
              <w:jc w:val="center"/>
              <w:textAlignment w:val="center"/>
              <w:rPr>
                <w:rFonts w:hint="eastAsia" w:ascii="华文仿宋" w:hAnsi="华文仿宋" w:eastAsia="华文仿宋" w:cs="宋体"/>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gridAfter w:val="2"/>
          <w:wAfter w:w="40" w:type="dxa"/>
          <w:trHeight w:val="340" w:hRule="atLeast"/>
          <w:jc w:val="center"/>
        </w:trPr>
        <w:tc>
          <w:tcPr>
            <w:tcW w:w="104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sz w:val="24"/>
                <w:szCs w:val="24"/>
              </w:rPr>
            </w:pPr>
          </w:p>
        </w:tc>
        <w:tc>
          <w:tcPr>
            <w:tcW w:w="1834" w:type="dxa"/>
            <w:gridSpan w:val="4"/>
            <w:tcBorders>
              <w:top w:val="single" w:color="auto" w:sz="4" w:space="0"/>
              <w:left w:val="single" w:color="auto" w:sz="4" w:space="0"/>
              <w:bottom w:val="single" w:color="auto" w:sz="4" w:space="0"/>
              <w:right w:val="single" w:color="auto" w:sz="4" w:space="0"/>
            </w:tcBorders>
            <w:vAlign w:val="center"/>
          </w:tcPr>
          <w:p>
            <w:pPr>
              <w:widowControl/>
              <w:spacing w:beforeLines="0" w:afterLines="0" w:line="400" w:lineRule="exact"/>
              <w:jc w:val="center"/>
              <w:textAlignment w:val="center"/>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净利润</w:t>
            </w:r>
            <w:r>
              <w:rPr>
                <w:rFonts w:ascii="华文仿宋" w:hAnsi="华文仿宋" w:eastAsia="华文仿宋" w:cs="宋体"/>
                <w:color w:val="000000"/>
                <w:sz w:val="24"/>
                <w:szCs w:val="24"/>
              </w:rPr>
              <w:t>增长率</w:t>
            </w:r>
            <w:r>
              <w:rPr>
                <w:rFonts w:hint="eastAsia" w:ascii="华文仿宋" w:hAnsi="华文仿宋" w:eastAsia="华文仿宋" w:cs="宋体"/>
                <w:sz w:val="24"/>
                <w:szCs w:val="24"/>
                <w:lang w:eastAsia="zh-CN"/>
              </w:rPr>
              <w:t>（</w:t>
            </w:r>
            <w:r>
              <w:rPr>
                <w:rFonts w:hint="eastAsia" w:ascii="华文仿宋" w:hAnsi="华文仿宋" w:eastAsia="华文仿宋" w:cs="宋体"/>
                <w:sz w:val="24"/>
                <w:szCs w:val="24"/>
                <w:lang w:val="en-US" w:eastAsia="zh-CN"/>
              </w:rPr>
              <w:t>%）</w:t>
            </w:r>
          </w:p>
        </w:tc>
        <w:tc>
          <w:tcPr>
            <w:tcW w:w="1646"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400" w:lineRule="exact"/>
              <w:jc w:val="center"/>
              <w:textAlignment w:val="center"/>
              <w:rPr>
                <w:rFonts w:hint="eastAsia" w:ascii="华文仿宋" w:hAnsi="华文仿宋" w:eastAsia="华文仿宋" w:cs="宋体"/>
                <w:color w:val="000000"/>
                <w:kern w:val="0"/>
                <w:sz w:val="24"/>
                <w:szCs w:val="24"/>
              </w:rPr>
            </w:pPr>
          </w:p>
        </w:tc>
        <w:tc>
          <w:tcPr>
            <w:tcW w:w="2061" w:type="dxa"/>
            <w:gridSpan w:val="4"/>
            <w:tcBorders>
              <w:top w:val="single" w:color="auto" w:sz="4" w:space="0"/>
              <w:left w:val="single" w:color="auto" w:sz="4" w:space="0"/>
              <w:bottom w:val="single" w:color="auto" w:sz="4" w:space="0"/>
              <w:right w:val="single" w:color="auto" w:sz="4" w:space="0"/>
            </w:tcBorders>
            <w:vAlign w:val="center"/>
          </w:tcPr>
          <w:p>
            <w:pPr>
              <w:widowControl/>
              <w:spacing w:beforeLines="0" w:afterLines="0" w:line="400" w:lineRule="exact"/>
              <w:jc w:val="center"/>
              <w:textAlignment w:val="center"/>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eastAsia="zh-CN"/>
              </w:rPr>
              <w:t>研发设计投入占收入比（</w:t>
            </w:r>
            <w:r>
              <w:rPr>
                <w:rFonts w:hint="eastAsia" w:ascii="华文仿宋" w:hAnsi="华文仿宋" w:eastAsia="华文仿宋" w:cs="宋体"/>
                <w:color w:val="000000"/>
                <w:kern w:val="0"/>
                <w:sz w:val="24"/>
                <w:szCs w:val="24"/>
                <w:lang w:val="en-US" w:eastAsia="zh-CN"/>
              </w:rPr>
              <w:t>%）</w:t>
            </w:r>
          </w:p>
        </w:tc>
        <w:tc>
          <w:tcPr>
            <w:tcW w:w="1662"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hint="eastAsia" w:ascii="华文仿宋" w:hAnsi="华文仿宋" w:eastAsia="华文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2"/>
          <w:wAfter w:w="40" w:type="dxa"/>
          <w:trHeight w:val="291" w:hRule="atLeast"/>
          <w:jc w:val="center"/>
        </w:trPr>
        <w:tc>
          <w:tcPr>
            <w:tcW w:w="1045" w:type="dxa"/>
            <w:gridSpan w:val="4"/>
            <w:vMerge w:val="restart"/>
            <w:tcBorders>
              <w:top w:val="single" w:color="auto" w:sz="4" w:space="0"/>
              <w:left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sz w:val="24"/>
                <w:szCs w:val="24"/>
              </w:rPr>
            </w:pPr>
            <w:r>
              <w:rPr>
                <w:rFonts w:hint="eastAsia" w:ascii="华文仿宋" w:hAnsi="华文仿宋" w:eastAsia="华文仿宋" w:cs="宋体"/>
                <w:sz w:val="24"/>
                <w:szCs w:val="24"/>
                <w:lang w:eastAsia="zh-CN"/>
              </w:rPr>
              <w:t>本项目获得或已被受理</w:t>
            </w:r>
            <w:r>
              <w:rPr>
                <w:rFonts w:hint="eastAsia" w:ascii="华文仿宋" w:hAnsi="华文仿宋" w:eastAsia="华文仿宋" w:cs="宋体"/>
                <w:sz w:val="24"/>
                <w:szCs w:val="24"/>
              </w:rPr>
              <w:t>专利情况</w:t>
            </w:r>
          </w:p>
        </w:tc>
        <w:tc>
          <w:tcPr>
            <w:tcW w:w="1834" w:type="dxa"/>
            <w:gridSpan w:val="4"/>
            <w:vMerge w:val="restart"/>
            <w:tcBorders>
              <w:top w:val="single" w:color="auto" w:sz="4" w:space="0"/>
              <w:left w:val="single" w:color="auto" w:sz="4" w:space="0"/>
              <w:right w:val="single" w:color="auto" w:sz="4" w:space="0"/>
            </w:tcBorders>
            <w:vAlign w:val="center"/>
          </w:tcPr>
          <w:p>
            <w:pPr>
              <w:spacing w:beforeLines="0" w:afterLines="0" w:line="440" w:lineRule="exact"/>
              <w:jc w:val="center"/>
              <w:rPr>
                <w:rFonts w:hint="eastAsia" w:ascii="华文仿宋" w:hAnsi="华文仿宋" w:eastAsia="华文仿宋" w:cs="宋体"/>
                <w:sz w:val="24"/>
                <w:szCs w:val="24"/>
              </w:rPr>
            </w:pPr>
            <w:r>
              <w:rPr>
                <w:rFonts w:ascii="华文仿宋" w:hAnsi="华文仿宋" w:eastAsia="华文仿宋" w:cs="宋体"/>
                <w:sz w:val="24"/>
                <w:szCs w:val="24"/>
              </w:rPr>
              <w:t>总</w:t>
            </w:r>
            <w:r>
              <w:rPr>
                <w:rFonts w:hint="eastAsia" w:ascii="华文仿宋" w:hAnsi="华文仿宋" w:eastAsia="华文仿宋" w:cs="宋体"/>
                <w:sz w:val="24"/>
                <w:szCs w:val="24"/>
              </w:rPr>
              <w:t>数</w:t>
            </w:r>
            <w:r>
              <w:rPr>
                <w:rFonts w:hint="eastAsia" w:ascii="华文仿宋" w:hAnsi="华文仿宋" w:eastAsia="华文仿宋" w:cs="宋体"/>
                <w:sz w:val="24"/>
                <w:szCs w:val="24"/>
                <w:lang w:eastAsia="zh-CN"/>
              </w:rPr>
              <w:t>（项）</w:t>
            </w:r>
          </w:p>
        </w:tc>
        <w:tc>
          <w:tcPr>
            <w:tcW w:w="5369" w:type="dxa"/>
            <w:gridSpan w:val="9"/>
            <w:tcBorders>
              <w:top w:val="single" w:color="auto" w:sz="4" w:space="0"/>
              <w:left w:val="single" w:color="auto" w:sz="4" w:space="0"/>
              <w:right w:val="single" w:color="auto" w:sz="4" w:space="0"/>
            </w:tcBorders>
            <w:vAlign w:val="center"/>
          </w:tcPr>
          <w:p>
            <w:pPr>
              <w:spacing w:beforeLines="0" w:afterLines="0" w:line="440" w:lineRule="exact"/>
              <w:jc w:val="center"/>
              <w:rPr>
                <w:rFonts w:hint="eastAsia" w:ascii="华文仿宋" w:hAnsi="华文仿宋" w:eastAsia="华文仿宋" w:cs="宋体"/>
                <w:sz w:val="24"/>
                <w:szCs w:val="24"/>
                <w:lang w:eastAsia="zh-CN"/>
              </w:rPr>
            </w:pPr>
            <w:r>
              <w:rPr>
                <w:rFonts w:hint="eastAsia" w:ascii="华文仿宋" w:hAnsi="华文仿宋" w:eastAsia="华文仿宋" w:cs="宋体"/>
                <w:sz w:val="24"/>
                <w:szCs w:val="24"/>
                <w:lang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2"/>
          <w:wAfter w:w="40" w:type="dxa"/>
          <w:trHeight w:val="558" w:hRule="atLeast"/>
          <w:jc w:val="center"/>
        </w:trPr>
        <w:tc>
          <w:tcPr>
            <w:tcW w:w="1045" w:type="dxa"/>
            <w:gridSpan w:val="4"/>
            <w:vMerge w:val="continue"/>
            <w:tcBorders>
              <w:lef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sz w:val="24"/>
                <w:szCs w:val="24"/>
                <w:lang w:eastAsia="zh-CN"/>
              </w:rPr>
            </w:pPr>
          </w:p>
        </w:tc>
        <w:tc>
          <w:tcPr>
            <w:tcW w:w="1834" w:type="dxa"/>
            <w:gridSpan w:val="4"/>
            <w:vMerge w:val="continue"/>
            <w:vAlign w:val="center"/>
          </w:tcPr>
          <w:p>
            <w:pPr>
              <w:spacing w:beforeLines="0" w:afterLines="0" w:line="440" w:lineRule="exact"/>
              <w:jc w:val="center"/>
              <w:rPr>
                <w:rFonts w:hint="eastAsia" w:ascii="华文仿宋" w:hAnsi="华文仿宋" w:eastAsia="华文仿宋" w:cs="宋体"/>
                <w:sz w:val="24"/>
                <w:szCs w:val="24"/>
              </w:rPr>
            </w:pPr>
          </w:p>
        </w:tc>
        <w:tc>
          <w:tcPr>
            <w:tcW w:w="1646" w:type="dxa"/>
            <w:gridSpan w:val="3"/>
            <w:vAlign w:val="center"/>
          </w:tcPr>
          <w:p>
            <w:pPr>
              <w:spacing w:beforeLines="0" w:afterLines="0" w:line="440" w:lineRule="exact"/>
              <w:jc w:val="center"/>
              <w:rPr>
                <w:rFonts w:hint="eastAsia" w:ascii="华文仿宋" w:hAnsi="华文仿宋" w:eastAsia="华文仿宋" w:cs="宋体"/>
                <w:sz w:val="24"/>
                <w:szCs w:val="24"/>
              </w:rPr>
            </w:pPr>
            <w:r>
              <w:rPr>
                <w:rFonts w:hint="eastAsia" w:ascii="华文仿宋" w:hAnsi="华文仿宋" w:eastAsia="华文仿宋" w:cs="宋体"/>
                <w:sz w:val="24"/>
                <w:szCs w:val="24"/>
              </w:rPr>
              <w:t>发明专利</w:t>
            </w:r>
            <w:r>
              <w:rPr>
                <w:rFonts w:hint="eastAsia" w:ascii="华文仿宋" w:hAnsi="华文仿宋" w:eastAsia="华文仿宋" w:cs="宋体"/>
                <w:sz w:val="24"/>
                <w:szCs w:val="24"/>
                <w:lang w:eastAsia="zh-CN"/>
              </w:rPr>
              <w:t>（项）</w:t>
            </w:r>
          </w:p>
        </w:tc>
        <w:tc>
          <w:tcPr>
            <w:tcW w:w="1708" w:type="dxa"/>
            <w:gridSpan w:val="3"/>
            <w:vAlign w:val="center"/>
          </w:tcPr>
          <w:p>
            <w:pPr>
              <w:spacing w:beforeLines="0" w:afterLines="0" w:line="440" w:lineRule="exact"/>
              <w:jc w:val="center"/>
              <w:rPr>
                <w:rFonts w:hint="eastAsia" w:ascii="华文仿宋" w:hAnsi="华文仿宋" w:eastAsia="华文仿宋" w:cs="宋体"/>
                <w:sz w:val="24"/>
                <w:szCs w:val="24"/>
              </w:rPr>
            </w:pPr>
            <w:r>
              <w:rPr>
                <w:rFonts w:hint="eastAsia" w:ascii="华文仿宋" w:hAnsi="华文仿宋" w:eastAsia="华文仿宋" w:cs="宋体"/>
                <w:sz w:val="24"/>
                <w:szCs w:val="24"/>
              </w:rPr>
              <w:t>实用新型</w:t>
            </w:r>
            <w:r>
              <w:rPr>
                <w:rFonts w:hint="eastAsia" w:ascii="华文仿宋" w:hAnsi="华文仿宋" w:eastAsia="华文仿宋" w:cs="宋体"/>
                <w:sz w:val="24"/>
                <w:szCs w:val="24"/>
                <w:lang w:eastAsia="zh-CN"/>
              </w:rPr>
              <w:t>（项）</w:t>
            </w:r>
          </w:p>
        </w:tc>
        <w:tc>
          <w:tcPr>
            <w:tcW w:w="2015" w:type="dxa"/>
            <w:gridSpan w:val="3"/>
            <w:vAlign w:val="center"/>
          </w:tcPr>
          <w:p>
            <w:pPr>
              <w:spacing w:beforeLines="0" w:afterLines="0" w:line="440" w:lineRule="exact"/>
              <w:jc w:val="center"/>
              <w:rPr>
                <w:rFonts w:hint="eastAsia" w:ascii="华文仿宋" w:hAnsi="华文仿宋" w:eastAsia="华文仿宋" w:cs="宋体"/>
                <w:sz w:val="24"/>
                <w:szCs w:val="24"/>
              </w:rPr>
            </w:pPr>
            <w:r>
              <w:rPr>
                <w:rFonts w:hint="eastAsia" w:ascii="华文仿宋" w:hAnsi="华文仿宋" w:eastAsia="华文仿宋" w:cs="宋体"/>
                <w:sz w:val="24"/>
                <w:szCs w:val="24"/>
              </w:rPr>
              <w:t>外观设计</w:t>
            </w:r>
            <w:r>
              <w:rPr>
                <w:rFonts w:hint="eastAsia" w:ascii="华文仿宋" w:hAnsi="华文仿宋" w:eastAsia="华文仿宋" w:cs="宋体"/>
                <w:sz w:val="24"/>
                <w:szCs w:val="24"/>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2"/>
          <w:wAfter w:w="40" w:type="dxa"/>
          <w:trHeight w:val="824" w:hRule="atLeast"/>
          <w:jc w:val="center"/>
        </w:trPr>
        <w:tc>
          <w:tcPr>
            <w:tcW w:w="1045" w:type="dxa"/>
            <w:gridSpan w:val="4"/>
            <w:vMerge w:val="continue"/>
            <w:tcBorders>
              <w:left w:val="single" w:color="auto" w:sz="4" w:space="0"/>
            </w:tcBorders>
            <w:vAlign w:val="center"/>
          </w:tcPr>
          <w:p>
            <w:pPr>
              <w:spacing w:line="240" w:lineRule="auto"/>
              <w:jc w:val="center"/>
              <w:rPr>
                <w:rFonts w:hint="eastAsia" w:ascii="华文仿宋" w:hAnsi="华文仿宋" w:eastAsia="华文仿宋" w:cs="宋体"/>
                <w:sz w:val="24"/>
                <w:szCs w:val="24"/>
              </w:rPr>
            </w:pPr>
          </w:p>
        </w:tc>
        <w:tc>
          <w:tcPr>
            <w:tcW w:w="1834" w:type="dxa"/>
            <w:gridSpan w:val="4"/>
            <w:vAlign w:val="center"/>
          </w:tcPr>
          <w:p>
            <w:pPr>
              <w:spacing w:line="240" w:lineRule="auto"/>
              <w:jc w:val="center"/>
              <w:rPr>
                <w:rFonts w:hint="eastAsia" w:ascii="华文仿宋" w:hAnsi="华文仿宋" w:eastAsia="华文仿宋" w:cs="宋体"/>
                <w:sz w:val="24"/>
                <w:szCs w:val="24"/>
              </w:rPr>
            </w:pPr>
          </w:p>
        </w:tc>
        <w:tc>
          <w:tcPr>
            <w:tcW w:w="1646" w:type="dxa"/>
            <w:gridSpan w:val="3"/>
            <w:vAlign w:val="center"/>
          </w:tcPr>
          <w:p>
            <w:pPr>
              <w:spacing w:line="240" w:lineRule="auto"/>
              <w:jc w:val="center"/>
              <w:rPr>
                <w:rFonts w:hint="eastAsia" w:ascii="华文仿宋" w:hAnsi="华文仿宋" w:eastAsia="华文仿宋" w:cs="宋体"/>
                <w:sz w:val="24"/>
                <w:szCs w:val="24"/>
              </w:rPr>
            </w:pPr>
          </w:p>
        </w:tc>
        <w:tc>
          <w:tcPr>
            <w:tcW w:w="1708" w:type="dxa"/>
            <w:gridSpan w:val="3"/>
            <w:vAlign w:val="center"/>
          </w:tcPr>
          <w:p>
            <w:pPr>
              <w:spacing w:line="240" w:lineRule="auto"/>
              <w:jc w:val="center"/>
              <w:rPr>
                <w:rFonts w:hint="eastAsia" w:ascii="华文仿宋" w:hAnsi="华文仿宋" w:eastAsia="华文仿宋" w:cs="宋体"/>
                <w:sz w:val="24"/>
                <w:szCs w:val="24"/>
              </w:rPr>
            </w:pPr>
          </w:p>
        </w:tc>
        <w:tc>
          <w:tcPr>
            <w:tcW w:w="2015" w:type="dxa"/>
            <w:gridSpan w:val="3"/>
            <w:vAlign w:val="center"/>
          </w:tcPr>
          <w:p>
            <w:pPr>
              <w:spacing w:line="240" w:lineRule="auto"/>
              <w:jc w:val="center"/>
              <w:rPr>
                <w:rFonts w:hint="eastAsia" w:ascii="华文仿宋" w:hAnsi="华文仿宋" w:eastAsia="华文仿宋" w:cs="宋体"/>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gridBefore w:val="3"/>
          <w:wBefore w:w="40" w:type="dxa"/>
          <w:trHeight w:val="716" w:hRule="atLeast"/>
          <w:jc w:val="center"/>
        </w:trPr>
        <w:tc>
          <w:tcPr>
            <w:tcW w:w="8248" w:type="dxa"/>
            <w:gridSpan w:val="16"/>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华文仿宋" w:hAnsi="华文仿宋" w:eastAsia="华文仿宋" w:cs="宋体"/>
                <w:b/>
                <w:color w:val="000000"/>
                <w:sz w:val="24"/>
                <w:szCs w:val="24"/>
              </w:rPr>
            </w:pPr>
            <w:r>
              <w:rPr>
                <w:rFonts w:hint="eastAsia" w:ascii="华文仿宋" w:hAnsi="华文仿宋" w:eastAsia="华文仿宋" w:cs="宋体"/>
                <w:b/>
                <w:color w:val="000000"/>
                <w:sz w:val="24"/>
                <w:szCs w:val="24"/>
                <w:lang w:eastAsia="zh-CN"/>
              </w:rPr>
              <w:t>三</w:t>
            </w:r>
            <w:r>
              <w:rPr>
                <w:rFonts w:ascii="华文仿宋" w:hAnsi="华文仿宋" w:eastAsia="华文仿宋" w:cs="宋体"/>
                <w:b/>
                <w:color w:val="000000"/>
                <w:sz w:val="24"/>
                <w:szCs w:val="24"/>
              </w:rPr>
              <w:t>、</w:t>
            </w:r>
            <w:r>
              <w:rPr>
                <w:rFonts w:hint="eastAsia" w:ascii="华文仿宋" w:hAnsi="华文仿宋" w:eastAsia="华文仿宋" w:cs="宋体"/>
                <w:b/>
                <w:color w:val="000000"/>
                <w:sz w:val="24"/>
                <w:szCs w:val="24"/>
              </w:rPr>
              <w:t>主要</w:t>
            </w:r>
            <w:r>
              <w:rPr>
                <w:rFonts w:ascii="华文仿宋" w:hAnsi="华文仿宋" w:eastAsia="华文仿宋" w:cs="宋体"/>
                <w:b/>
                <w:color w:val="000000"/>
                <w:sz w:val="24"/>
                <w:szCs w:val="24"/>
              </w:rPr>
              <w:t>申报内容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gridBefore w:val="3"/>
          <w:wBefore w:w="40" w:type="dxa"/>
          <w:trHeight w:val="2120" w:hRule="atLeast"/>
          <w:jc w:val="center"/>
        </w:trPr>
        <w:tc>
          <w:tcPr>
            <w:tcW w:w="1991"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400" w:lineRule="exact"/>
              <w:ind w:left="0" w:leftChars="0" w:right="0" w:firstLine="0" w:firstLineChars="0"/>
              <w:textAlignment w:val="auto"/>
              <w:outlineLvl w:val="9"/>
              <w:rPr>
                <w:rFonts w:hint="eastAsia" w:ascii="华文仿宋" w:hAnsi="华文仿宋" w:eastAsia="华文仿宋" w:cs="宋体"/>
                <w:color w:val="000000"/>
                <w:sz w:val="24"/>
                <w:szCs w:val="24"/>
                <w:lang w:eastAsia="zh-CN"/>
              </w:rPr>
            </w:pPr>
            <w:r>
              <w:rPr>
                <w:rFonts w:hint="eastAsia" w:ascii="华文仿宋" w:hAnsi="华文仿宋" w:eastAsia="华文仿宋" w:cs="宋体"/>
                <w:color w:val="000000"/>
                <w:sz w:val="24"/>
                <w:szCs w:val="24"/>
                <w:lang w:eastAsia="zh-CN"/>
              </w:rPr>
              <w:t>项目主要建设内容及成效（</w:t>
            </w:r>
            <w:r>
              <w:rPr>
                <w:rFonts w:hint="eastAsia" w:ascii="华文仿宋" w:hAnsi="华文仿宋" w:eastAsia="华文仿宋" w:cs="宋体"/>
                <w:color w:val="000000"/>
                <w:sz w:val="24"/>
                <w:szCs w:val="24"/>
                <w:lang w:val="en-US" w:eastAsia="zh-CN"/>
              </w:rPr>
              <w:t>100字以内</w:t>
            </w:r>
            <w:r>
              <w:rPr>
                <w:rFonts w:hint="eastAsia" w:ascii="华文仿宋" w:hAnsi="华文仿宋" w:eastAsia="华文仿宋" w:cs="宋体"/>
                <w:color w:val="000000"/>
                <w:sz w:val="24"/>
                <w:szCs w:val="24"/>
                <w:lang w:eastAsia="zh-CN"/>
              </w:rPr>
              <w:t>）</w:t>
            </w:r>
          </w:p>
        </w:tc>
        <w:tc>
          <w:tcPr>
            <w:tcW w:w="6257" w:type="dxa"/>
            <w:gridSpan w:val="13"/>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400" w:lineRule="exact"/>
              <w:ind w:left="0" w:leftChars="0" w:right="0" w:firstLine="0" w:firstLineChars="0"/>
              <w:textAlignment w:val="auto"/>
              <w:outlineLvl w:val="9"/>
              <w:rPr>
                <w:rFonts w:hint="eastAsia" w:ascii="华文仿宋" w:hAnsi="华文仿宋" w:eastAsia="华文仿宋" w:cs="宋体"/>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gridBefore w:val="3"/>
          <w:wBefore w:w="40" w:type="dxa"/>
          <w:trHeight w:val="1240" w:hRule="atLeast"/>
          <w:jc w:val="center"/>
        </w:trPr>
        <w:tc>
          <w:tcPr>
            <w:tcW w:w="1991"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400" w:lineRule="exact"/>
              <w:ind w:left="0" w:leftChars="0" w:right="0" w:firstLine="0" w:firstLineChars="0"/>
              <w:textAlignment w:val="auto"/>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项目已获得或正在同期申报的国家级、省部级奖励及示范称号</w:t>
            </w:r>
          </w:p>
        </w:tc>
        <w:tc>
          <w:tcPr>
            <w:tcW w:w="6257" w:type="dxa"/>
            <w:gridSpan w:val="13"/>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400" w:lineRule="exact"/>
              <w:ind w:left="0" w:leftChars="0" w:right="0" w:firstLine="0" w:firstLineChars="0"/>
              <w:textAlignment w:val="auto"/>
              <w:outlineLvl w:val="9"/>
              <w:rPr>
                <w:rFonts w:hint="eastAsia" w:ascii="华文仿宋" w:hAnsi="华文仿宋" w:eastAsia="华文仿宋" w:cs="宋体"/>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gridBefore w:val="3"/>
          <w:wBefore w:w="40" w:type="dxa"/>
          <w:trHeight w:val="1610" w:hRule="atLeast"/>
          <w:jc w:val="center"/>
        </w:trPr>
        <w:tc>
          <w:tcPr>
            <w:tcW w:w="1469" w:type="dxa"/>
            <w:gridSpan w:val="2"/>
            <w:tcBorders>
              <w:top w:val="single" w:color="000000" w:sz="4" w:space="0"/>
              <w:left w:val="single" w:color="000000" w:sz="4" w:space="0"/>
              <w:bottom w:val="single" w:color="000000"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本次申报服务型制造示范项目模式（单选）</w:t>
            </w:r>
          </w:p>
        </w:tc>
        <w:tc>
          <w:tcPr>
            <w:tcW w:w="1694"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□供应链管理</w:t>
            </w:r>
          </w:p>
        </w:tc>
        <w:tc>
          <w:tcPr>
            <w:tcW w:w="1694" w:type="dxa"/>
            <w:gridSpan w:val="3"/>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□全生命周期管理</w:t>
            </w:r>
          </w:p>
        </w:tc>
        <w:tc>
          <w:tcPr>
            <w:tcW w:w="1694"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w:t>
            </w:r>
            <w:r>
              <w:rPr>
                <w:rFonts w:hint="eastAsia" w:ascii="华文仿宋" w:hAnsi="华文仿宋" w:eastAsia="华文仿宋" w:cs="宋体"/>
                <w:color w:val="000000"/>
                <w:sz w:val="24"/>
                <w:szCs w:val="24"/>
                <w:lang w:eastAsia="zh-CN"/>
              </w:rPr>
              <w:t>总集成总承包服务</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w:t>
            </w:r>
            <w:r>
              <w:rPr>
                <w:rFonts w:hint="eastAsia" w:ascii="华文仿宋" w:hAnsi="华文仿宋" w:eastAsia="华文仿宋" w:cs="宋体"/>
                <w:color w:val="000000"/>
                <w:sz w:val="24"/>
                <w:szCs w:val="24"/>
                <w:lang w:eastAsia="zh-CN"/>
              </w:rPr>
              <w:t>信息增值服务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1"/>
          <w:wBefore w:w="33" w:type="dxa"/>
          <w:wAfter w:w="7" w:type="dxa"/>
          <w:trHeight w:val="3067" w:hRule="atLeast"/>
          <w:jc w:val="center"/>
        </w:trPr>
        <w:tc>
          <w:tcPr>
            <w:tcW w:w="8248" w:type="dxa"/>
            <w:gridSpan w:val="16"/>
            <w:vAlign w:val="top"/>
          </w:tcPr>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填报单位</w:t>
            </w:r>
            <w:r>
              <w:rPr>
                <w:rFonts w:hint="eastAsia" w:ascii="仿宋_GB2312" w:hAnsi="仿宋_GB2312" w:eastAsia="仿宋_GB2312" w:cs="仿宋_GB2312"/>
                <w:sz w:val="28"/>
                <w:szCs w:val="28"/>
              </w:rPr>
              <w:t>意见及真实性承诺：</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本申报表</w:t>
            </w:r>
            <w:r>
              <w:rPr>
                <w:rFonts w:hint="eastAsia" w:ascii="仿宋_GB2312" w:hAnsi="仿宋_GB2312" w:eastAsia="仿宋_GB2312" w:cs="仿宋_GB2312"/>
                <w:sz w:val="28"/>
                <w:szCs w:val="28"/>
              </w:rPr>
              <w:t>所有材料，均真实、完整，如有不实，愿承担相应的责任。</w:t>
            </w:r>
          </w:p>
          <w:p>
            <w:pPr>
              <w:spacing w:line="240" w:lineRule="auto"/>
              <w:ind w:firstLine="560" w:firstLineChars="200"/>
              <w:rPr>
                <w:rFonts w:hint="eastAsia" w:ascii="仿宋_GB2312" w:hAnsi="仿宋_GB2312" w:eastAsia="仿宋_GB2312" w:cs="仿宋_GB2312"/>
                <w:sz w:val="28"/>
                <w:szCs w:val="28"/>
              </w:rPr>
            </w:pPr>
          </w:p>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    位（章）                     </w:t>
            </w:r>
          </w:p>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1"/>
          <w:wBefore w:w="33" w:type="dxa"/>
          <w:wAfter w:w="7" w:type="dxa"/>
          <w:trHeight w:val="90" w:hRule="atLeast"/>
          <w:jc w:val="center"/>
        </w:trPr>
        <w:tc>
          <w:tcPr>
            <w:tcW w:w="8248" w:type="dxa"/>
            <w:gridSpan w:val="16"/>
            <w:vAlign w:val="top"/>
          </w:tcPr>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上级推荐单位意见：</w:t>
            </w:r>
          </w:p>
          <w:p>
            <w:pPr>
              <w:spacing w:line="240" w:lineRule="auto"/>
              <w:rPr>
                <w:rFonts w:hint="eastAsia" w:ascii="仿宋_GB2312" w:hAnsi="仿宋_GB2312" w:eastAsia="仿宋_GB2312" w:cs="仿宋_GB2312"/>
                <w:sz w:val="28"/>
                <w:szCs w:val="28"/>
              </w:rPr>
            </w:pPr>
          </w:p>
          <w:p>
            <w:pPr>
              <w:spacing w:line="240" w:lineRule="auto"/>
              <w:rPr>
                <w:rFonts w:hint="eastAsia" w:ascii="仿宋_GB2312" w:hAnsi="仿宋_GB2312" w:eastAsia="仿宋_GB2312" w:cs="仿宋_GB2312"/>
                <w:sz w:val="28"/>
                <w:szCs w:val="28"/>
              </w:rPr>
            </w:pPr>
          </w:p>
          <w:p>
            <w:pPr>
              <w:spacing w:line="240" w:lineRule="auto"/>
              <w:rPr>
                <w:rFonts w:hint="eastAsia" w:ascii="仿宋_GB2312" w:hAnsi="仿宋_GB2312" w:eastAsia="仿宋_GB2312" w:cs="仿宋_GB2312"/>
                <w:sz w:val="28"/>
                <w:szCs w:val="28"/>
              </w:rPr>
            </w:pPr>
          </w:p>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    位（章）                        </w:t>
            </w:r>
          </w:p>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负责人（签章）              年    月    日</w:t>
            </w:r>
          </w:p>
        </w:tc>
      </w:tr>
    </w:tbl>
    <w:p>
      <w:pPr>
        <w:widowControl w:val="0"/>
        <w:wordWrap/>
        <w:adjustRightInd/>
        <w:snapToGrid/>
        <w:spacing w:line="360" w:lineRule="auto"/>
        <w:ind w:left="0" w:leftChars="0" w:right="0" w:firstLine="0" w:firstLineChars="0"/>
        <w:jc w:val="center"/>
        <w:textAlignment w:val="auto"/>
        <w:outlineLvl w:val="9"/>
        <w:rPr>
          <w:rFonts w:hint="eastAsia" w:ascii="黑体" w:hAnsi="黑体" w:eastAsia="黑体" w:cs="黑体"/>
          <w:sz w:val="32"/>
          <w:szCs w:val="32"/>
          <w:lang w:eastAsia="zh-CN"/>
        </w:rPr>
      </w:pPr>
      <w:r>
        <w:br w:type="page"/>
      </w:r>
      <w:r>
        <w:rPr>
          <w:rFonts w:hint="eastAsia" w:ascii="黑体" w:hAnsi="黑体" w:eastAsia="黑体" w:cs="黑体"/>
          <w:sz w:val="32"/>
          <w:szCs w:val="32"/>
          <w:lang w:eastAsia="zh-CN"/>
        </w:rPr>
        <w:t>服务型制造示范项目申报书正文</w:t>
      </w:r>
    </w:p>
    <w:p>
      <w:pPr>
        <w:widowControl w:val="0"/>
        <w:wordWrap/>
        <w:adjustRightInd/>
        <w:snapToGrid/>
        <w:spacing w:line="360" w:lineRule="auto"/>
        <w:ind w:left="0" w:leftChars="0" w:right="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（参考提纲）</w:t>
      </w:r>
    </w:p>
    <w:p>
      <w:pPr>
        <w:widowControl w:val="0"/>
        <w:wordWrap/>
        <w:adjustRightInd/>
        <w:snapToGrid/>
        <w:spacing w:line="360" w:lineRule="auto"/>
        <w:ind w:left="0" w:leftChars="0" w:right="0" w:firstLine="420" w:firstLineChars="200"/>
        <w:textAlignment w:val="auto"/>
        <w:outlineLvl w:val="9"/>
        <w:rPr>
          <w:rFonts w:hint="eastAsia" w:ascii="黑体" w:hAnsi="黑体" w:eastAsia="黑体" w:cs="黑体"/>
          <w:b w:val="0"/>
          <w:bCs w:val="0"/>
          <w:i w:val="0"/>
          <w:iCs/>
          <w:color w:val="auto"/>
          <w:sz w:val="24"/>
          <w:szCs w:val="24"/>
        </w:rPr>
      </w:pPr>
    </w:p>
    <w:p>
      <w:pPr>
        <w:widowControl w:val="0"/>
        <w:wordWrap/>
        <w:adjustRightInd/>
        <w:snapToGrid/>
        <w:spacing w:line="360" w:lineRule="auto"/>
        <w:ind w:left="0" w:leftChars="0" w:right="0" w:firstLine="420" w:firstLineChars="200"/>
        <w:textAlignment w:val="auto"/>
        <w:outlineLvl w:val="9"/>
        <w:rPr>
          <w:rFonts w:hint="eastAsia" w:ascii="黑体" w:hAnsi="黑体" w:eastAsia="黑体" w:cs="黑体"/>
          <w:b w:val="0"/>
          <w:bCs w:val="0"/>
          <w:i w:val="0"/>
          <w:iCs/>
          <w:color w:val="auto"/>
          <w:sz w:val="24"/>
          <w:szCs w:val="24"/>
        </w:rPr>
      </w:pPr>
      <w:r>
        <w:rPr>
          <w:rFonts w:hint="eastAsia" w:ascii="黑体" w:hAnsi="黑体" w:eastAsia="黑体" w:cs="黑体"/>
          <w:b w:val="0"/>
          <w:bCs w:val="0"/>
          <w:i w:val="0"/>
          <w:iCs/>
          <w:color w:val="auto"/>
          <w:sz w:val="24"/>
          <w:szCs w:val="24"/>
        </w:rPr>
        <w:t>一、项目概述</w:t>
      </w:r>
    </w:p>
    <w:p>
      <w:pPr>
        <w:widowControl w:val="0"/>
        <w:wordWrap/>
        <w:adjustRightInd/>
        <w:snapToGrid/>
        <w:spacing w:line="360" w:lineRule="auto"/>
        <w:ind w:left="0" w:leftChars="0" w:right="0" w:firstLine="420" w:firstLineChars="200"/>
        <w:textAlignment w:val="auto"/>
        <w:outlineLvl w:val="9"/>
        <w:rPr>
          <w:rFonts w:hint="eastAsia" w:ascii="仿宋_GB2312" w:hAnsi="仿宋_GB2312" w:eastAsia="仿宋_GB2312" w:cs="仿宋_GB2312"/>
          <w:bCs/>
          <w:i w:val="0"/>
          <w:iCs/>
          <w:color w:val="auto"/>
          <w:sz w:val="24"/>
          <w:szCs w:val="24"/>
        </w:rPr>
      </w:pPr>
      <w:r>
        <w:rPr>
          <w:rFonts w:hint="eastAsia" w:ascii="仿宋_GB2312" w:hAnsi="仿宋_GB2312" w:eastAsia="仿宋_GB2312" w:cs="仿宋_GB2312"/>
          <w:bCs/>
          <w:i w:val="0"/>
          <w:iCs/>
          <w:color w:val="auto"/>
          <w:sz w:val="24"/>
          <w:szCs w:val="24"/>
        </w:rPr>
        <w:t>介绍项目实施的必要性、可行性、先进性以及实施预期目标，通过项目实施前后的效果比较，与国内外先进水平的比较，分析项目实施对于</w:t>
      </w:r>
      <w:r>
        <w:rPr>
          <w:rFonts w:hint="eastAsia" w:ascii="仿宋_GB2312" w:hAnsi="仿宋_GB2312" w:eastAsia="仿宋_GB2312" w:cs="仿宋_GB2312"/>
          <w:bCs/>
          <w:i w:val="0"/>
          <w:iCs/>
          <w:color w:val="auto"/>
          <w:sz w:val="24"/>
          <w:szCs w:val="24"/>
          <w:lang w:eastAsia="zh-CN"/>
        </w:rPr>
        <w:t>相关</w:t>
      </w:r>
      <w:r>
        <w:rPr>
          <w:rFonts w:hint="eastAsia" w:ascii="仿宋_GB2312" w:hAnsi="仿宋_GB2312" w:eastAsia="仿宋_GB2312" w:cs="仿宋_GB2312"/>
          <w:bCs/>
          <w:i w:val="0"/>
          <w:iCs/>
          <w:color w:val="auto"/>
          <w:sz w:val="24"/>
          <w:szCs w:val="24"/>
        </w:rPr>
        <w:t>单位在投入产出、运营成本、产品研制周期</w:t>
      </w:r>
      <w:r>
        <w:rPr>
          <w:rFonts w:hint="eastAsia" w:ascii="仿宋_GB2312" w:hAnsi="仿宋_GB2312" w:eastAsia="仿宋_GB2312" w:cs="仿宋_GB2312"/>
          <w:bCs/>
          <w:i w:val="0"/>
          <w:iCs/>
          <w:color w:val="auto"/>
          <w:sz w:val="24"/>
          <w:szCs w:val="24"/>
          <w:lang w:eastAsia="zh-CN"/>
        </w:rPr>
        <w:t>、客户拓展</w:t>
      </w:r>
      <w:r>
        <w:rPr>
          <w:rFonts w:hint="eastAsia" w:ascii="仿宋_GB2312" w:hAnsi="仿宋_GB2312" w:eastAsia="仿宋_GB2312" w:cs="仿宋_GB2312"/>
          <w:bCs/>
          <w:i w:val="0"/>
          <w:iCs/>
          <w:color w:val="auto"/>
          <w:sz w:val="24"/>
          <w:szCs w:val="24"/>
        </w:rPr>
        <w:t>等方面的突出作用，</w:t>
      </w:r>
      <w:r>
        <w:rPr>
          <w:rFonts w:hint="eastAsia" w:ascii="仿宋_GB2312" w:hAnsi="仿宋_GB2312" w:eastAsia="仿宋_GB2312" w:cs="仿宋_GB2312"/>
          <w:bCs/>
          <w:i w:val="0"/>
          <w:iCs/>
          <w:color w:val="auto"/>
          <w:sz w:val="24"/>
          <w:szCs w:val="24"/>
          <w:lang w:eastAsia="zh-CN"/>
        </w:rPr>
        <w:t>以及</w:t>
      </w:r>
      <w:r>
        <w:rPr>
          <w:rFonts w:hint="eastAsia" w:ascii="仿宋_GB2312" w:hAnsi="仿宋_GB2312" w:eastAsia="仿宋_GB2312" w:cs="仿宋_GB2312"/>
          <w:bCs/>
          <w:i w:val="0"/>
          <w:iCs/>
          <w:color w:val="auto"/>
          <w:sz w:val="24"/>
          <w:szCs w:val="24"/>
        </w:rPr>
        <w:t>对客户目标产品市场的积极影响。</w:t>
      </w:r>
    </w:p>
    <w:p>
      <w:pPr>
        <w:widowControl w:val="0"/>
        <w:wordWrap/>
        <w:adjustRightInd/>
        <w:snapToGrid/>
        <w:spacing w:line="360" w:lineRule="auto"/>
        <w:ind w:left="0" w:leftChars="0" w:right="0" w:firstLine="420" w:firstLineChars="200"/>
        <w:textAlignment w:val="auto"/>
        <w:outlineLvl w:val="9"/>
        <w:rPr>
          <w:rFonts w:hint="eastAsia" w:ascii="黑体" w:hAnsi="黑体" w:eastAsia="黑体" w:cs="黑体"/>
          <w:b w:val="0"/>
          <w:bCs w:val="0"/>
          <w:i w:val="0"/>
          <w:iCs/>
          <w:color w:val="auto"/>
          <w:sz w:val="24"/>
          <w:szCs w:val="24"/>
        </w:rPr>
      </w:pPr>
      <w:r>
        <w:rPr>
          <w:rFonts w:hint="eastAsia" w:ascii="黑体" w:hAnsi="黑体" w:eastAsia="黑体" w:cs="黑体"/>
          <w:b w:val="0"/>
          <w:bCs w:val="0"/>
          <w:i w:val="0"/>
          <w:iCs/>
          <w:color w:val="auto"/>
          <w:sz w:val="24"/>
          <w:szCs w:val="24"/>
        </w:rPr>
        <w:t>二、主要做法</w:t>
      </w:r>
    </w:p>
    <w:p>
      <w:pPr>
        <w:spacing w:line="360" w:lineRule="auto"/>
        <w:ind w:firstLine="480" w:firstLineChars="200"/>
        <w:rPr>
          <w:rFonts w:hint="eastAsia" w:ascii="仿宋_GB2312" w:hAnsi="仿宋_GB2312" w:eastAsia="仿宋_GB2312" w:cs="仿宋_GB2312"/>
          <w:bCs/>
          <w:i w:val="0"/>
          <w:iCs/>
          <w:color w:val="auto"/>
          <w:sz w:val="24"/>
          <w:szCs w:val="24"/>
        </w:rPr>
      </w:pPr>
      <w:r>
        <w:rPr>
          <w:rFonts w:hint="eastAsia" w:ascii="仿宋_GB2312" w:hAnsi="仿宋_GB2312" w:eastAsia="仿宋_GB2312" w:cs="仿宋_GB2312"/>
          <w:bCs/>
          <w:i w:val="0"/>
          <w:iCs/>
          <w:color w:val="auto"/>
          <w:sz w:val="24"/>
          <w:szCs w:val="24"/>
        </w:rPr>
        <w:t>结合所申报的服务型制造示范项目典型模式，从管理运营、模式创新、平台建设、服务绩效等方面论述项目实施的主要</w:t>
      </w:r>
      <w:r>
        <w:rPr>
          <w:rFonts w:hint="eastAsia" w:ascii="仿宋_GB2312" w:hAnsi="仿宋_GB2312" w:eastAsia="仿宋_GB2312" w:cs="仿宋_GB2312"/>
          <w:bCs/>
          <w:i w:val="0"/>
          <w:iCs/>
          <w:color w:val="auto"/>
          <w:sz w:val="24"/>
          <w:szCs w:val="24"/>
          <w:lang w:eastAsia="zh-CN"/>
        </w:rPr>
        <w:t>目标、建设</w:t>
      </w:r>
      <w:r>
        <w:rPr>
          <w:rFonts w:hint="eastAsia" w:ascii="仿宋_GB2312" w:hAnsi="仿宋_GB2312" w:eastAsia="仿宋_GB2312" w:cs="仿宋_GB2312"/>
          <w:bCs/>
          <w:i w:val="0"/>
          <w:iCs/>
          <w:color w:val="auto"/>
          <w:sz w:val="24"/>
          <w:szCs w:val="24"/>
        </w:rPr>
        <w:t>内容及实施</w:t>
      </w:r>
      <w:r>
        <w:rPr>
          <w:rFonts w:hint="eastAsia" w:ascii="仿宋_GB2312" w:hAnsi="仿宋_GB2312" w:eastAsia="仿宋_GB2312" w:cs="仿宋_GB2312"/>
          <w:bCs/>
          <w:i w:val="0"/>
          <w:iCs/>
          <w:color w:val="auto"/>
          <w:sz w:val="24"/>
          <w:szCs w:val="24"/>
          <w:lang w:eastAsia="zh-CN"/>
        </w:rPr>
        <w:t>效果</w:t>
      </w:r>
      <w:r>
        <w:rPr>
          <w:rFonts w:hint="eastAsia" w:ascii="仿宋_GB2312" w:hAnsi="仿宋_GB2312" w:eastAsia="仿宋_GB2312" w:cs="仿宋_GB2312"/>
          <w:bCs/>
          <w:i w:val="0"/>
          <w:iCs/>
          <w:color w:val="auto"/>
          <w:sz w:val="24"/>
          <w:szCs w:val="24"/>
        </w:rPr>
        <w:t>。</w:t>
      </w:r>
    </w:p>
    <w:p>
      <w:pPr>
        <w:widowControl w:val="0"/>
        <w:wordWrap/>
        <w:adjustRightInd/>
        <w:snapToGrid/>
        <w:spacing w:line="360" w:lineRule="auto"/>
        <w:ind w:left="0" w:leftChars="0" w:right="0" w:firstLine="420" w:firstLineChars="200"/>
        <w:textAlignment w:val="auto"/>
        <w:outlineLvl w:val="9"/>
        <w:rPr>
          <w:rFonts w:hint="eastAsia" w:ascii="黑体" w:hAnsi="黑体" w:eastAsia="黑体" w:cs="黑体"/>
          <w:b w:val="0"/>
          <w:bCs w:val="0"/>
          <w:i w:val="0"/>
          <w:iCs/>
          <w:color w:val="auto"/>
          <w:sz w:val="24"/>
          <w:szCs w:val="24"/>
        </w:rPr>
      </w:pPr>
      <w:r>
        <w:rPr>
          <w:rFonts w:hint="eastAsia" w:ascii="黑体" w:hAnsi="黑体" w:eastAsia="黑体" w:cs="黑体"/>
          <w:b w:val="0"/>
          <w:bCs w:val="0"/>
          <w:i w:val="0"/>
          <w:iCs/>
          <w:color w:val="auto"/>
          <w:sz w:val="24"/>
          <w:szCs w:val="24"/>
        </w:rPr>
        <w:t>三、经验总结</w:t>
      </w:r>
    </w:p>
    <w:p>
      <w:pPr>
        <w:widowControl w:val="0"/>
        <w:wordWrap/>
        <w:adjustRightInd/>
        <w:snapToGrid/>
        <w:spacing w:line="360" w:lineRule="auto"/>
        <w:ind w:left="0" w:leftChars="0" w:right="0" w:firstLine="420" w:firstLineChars="200"/>
        <w:textAlignment w:val="auto"/>
        <w:outlineLvl w:val="9"/>
        <w:rPr>
          <w:rFonts w:hint="eastAsia" w:ascii="仿宋_GB2312" w:hAnsi="仿宋_GB2312" w:eastAsia="仿宋_GB2312" w:cs="仿宋_GB2312"/>
          <w:bCs/>
          <w:i w:val="0"/>
          <w:iCs/>
          <w:color w:val="auto"/>
          <w:sz w:val="24"/>
          <w:szCs w:val="24"/>
        </w:rPr>
      </w:pPr>
      <w:r>
        <w:rPr>
          <w:rFonts w:hint="eastAsia" w:ascii="仿宋_GB2312" w:hAnsi="仿宋_GB2312" w:eastAsia="仿宋_GB2312" w:cs="仿宋_GB2312"/>
          <w:bCs/>
          <w:i w:val="0"/>
          <w:iCs/>
          <w:color w:val="auto"/>
          <w:sz w:val="24"/>
          <w:szCs w:val="24"/>
        </w:rPr>
        <w:t>总结并提炼示范项目实施的示范经验。</w:t>
      </w:r>
    </w:p>
    <w:p>
      <w:pPr>
        <w:widowControl w:val="0"/>
        <w:wordWrap/>
        <w:adjustRightInd/>
        <w:snapToGrid/>
        <w:spacing w:line="360" w:lineRule="auto"/>
        <w:ind w:left="0" w:leftChars="0" w:right="0" w:firstLine="420" w:firstLineChars="200"/>
        <w:textAlignment w:val="auto"/>
        <w:outlineLvl w:val="9"/>
        <w:rPr>
          <w:rFonts w:hint="eastAsia" w:ascii="黑体" w:hAnsi="黑体" w:eastAsia="黑体" w:cs="黑体"/>
          <w:b w:val="0"/>
          <w:bCs w:val="0"/>
          <w:i w:val="0"/>
          <w:iCs/>
          <w:color w:val="auto"/>
          <w:sz w:val="24"/>
          <w:szCs w:val="24"/>
        </w:rPr>
      </w:pPr>
      <w:r>
        <w:rPr>
          <w:rFonts w:hint="eastAsia" w:ascii="黑体" w:hAnsi="黑体" w:eastAsia="黑体" w:cs="黑体"/>
          <w:b w:val="0"/>
          <w:bCs w:val="0"/>
          <w:i w:val="0"/>
          <w:iCs/>
          <w:color w:val="auto"/>
          <w:sz w:val="24"/>
          <w:szCs w:val="24"/>
        </w:rPr>
        <w:t>四、下一步设想</w:t>
      </w:r>
    </w:p>
    <w:p>
      <w:pPr>
        <w:widowControl w:val="0"/>
        <w:wordWrap/>
        <w:adjustRightInd/>
        <w:snapToGrid/>
        <w:spacing w:line="360" w:lineRule="auto"/>
        <w:ind w:left="0" w:leftChars="0" w:right="0" w:firstLine="420" w:firstLineChars="200"/>
        <w:textAlignment w:val="auto"/>
        <w:outlineLvl w:val="9"/>
        <w:rPr>
          <w:rFonts w:hint="eastAsia" w:ascii="仿宋_GB2312" w:hAnsi="仿宋_GB2312" w:eastAsia="仿宋_GB2312" w:cs="仿宋_GB2312"/>
          <w:i w:val="0"/>
          <w:iCs/>
          <w:color w:val="auto"/>
          <w:sz w:val="24"/>
          <w:szCs w:val="24"/>
        </w:rPr>
      </w:pPr>
      <w:r>
        <w:rPr>
          <w:rFonts w:hint="eastAsia" w:ascii="仿宋_GB2312" w:hAnsi="仿宋_GB2312" w:eastAsia="仿宋_GB2312" w:cs="仿宋_GB2312"/>
          <w:i w:val="0"/>
          <w:iCs/>
          <w:color w:val="auto"/>
          <w:sz w:val="24"/>
          <w:szCs w:val="24"/>
        </w:rPr>
        <w:t>介绍项目实施下一步的主要举措，以及预期可能实现的经济社会效益。</w:t>
      </w:r>
    </w:p>
    <w:p>
      <w:pPr>
        <w:widowControl w:val="0"/>
        <w:wordWrap/>
        <w:adjustRightInd/>
        <w:snapToGrid/>
        <w:spacing w:line="360" w:lineRule="auto"/>
        <w:ind w:left="0" w:leftChars="0" w:right="0" w:firstLine="0" w:firstLineChars="0"/>
        <w:jc w:val="center"/>
        <w:textAlignment w:val="auto"/>
        <w:outlineLvl w:val="9"/>
        <w:rPr>
          <w:rFonts w:hint="eastAsia" w:ascii="黑体" w:hAnsi="黑体" w:eastAsia="黑体" w:cs="黑体"/>
          <w:sz w:val="32"/>
          <w:szCs w:val="32"/>
          <w:lang w:eastAsia="zh-CN"/>
        </w:rPr>
      </w:pPr>
    </w:p>
    <w:p>
      <w:pPr>
        <w:widowControl w:val="0"/>
        <w:wordWrap/>
        <w:adjustRightInd/>
        <w:snapToGrid/>
        <w:spacing w:line="360" w:lineRule="auto"/>
        <w:ind w:left="0" w:leftChars="0" w:right="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参考附件</w:t>
      </w:r>
    </w:p>
    <w:p>
      <w:pPr>
        <w:widowControl w:val="0"/>
        <w:numPr>
          <w:ilvl w:val="0"/>
          <w:numId w:val="1"/>
        </w:numPr>
        <w:wordWrap/>
        <w:adjustRightInd/>
        <w:snapToGrid/>
        <w:spacing w:line="360" w:lineRule="auto"/>
        <w:ind w:left="0" w:leftChars="0" w:right="0" w:firstLine="420" w:firstLineChars="200"/>
        <w:textAlignment w:val="auto"/>
        <w:outlineLvl w:val="9"/>
        <w:rPr>
          <w:rFonts w:hint="eastAsia" w:ascii="仿宋_GB2312" w:hAnsi="仿宋_GB2312" w:eastAsia="仿宋_GB2312" w:cs="仿宋_GB2312"/>
          <w:bCs/>
          <w:i w:val="0"/>
          <w:iCs/>
          <w:color w:val="auto"/>
          <w:sz w:val="24"/>
          <w:szCs w:val="24"/>
        </w:rPr>
      </w:pPr>
      <w:r>
        <w:rPr>
          <w:rFonts w:hint="eastAsia" w:ascii="仿宋_GB2312" w:hAnsi="仿宋_GB2312" w:eastAsia="仿宋_GB2312" w:cs="仿宋_GB2312"/>
          <w:bCs/>
          <w:i w:val="0"/>
          <w:iCs/>
          <w:color w:val="auto"/>
          <w:sz w:val="24"/>
          <w:szCs w:val="24"/>
          <w:lang w:eastAsia="zh-CN"/>
        </w:rPr>
        <w:t>项目委托单位</w:t>
      </w:r>
      <w:r>
        <w:rPr>
          <w:rFonts w:hint="eastAsia" w:ascii="仿宋_GB2312" w:hAnsi="仿宋_GB2312" w:eastAsia="仿宋_GB2312" w:cs="仿宋_GB2312"/>
          <w:bCs/>
          <w:i w:val="0"/>
          <w:iCs/>
          <w:color w:val="auto"/>
          <w:sz w:val="24"/>
          <w:szCs w:val="24"/>
        </w:rPr>
        <w:t>法人营业执照</w:t>
      </w:r>
    </w:p>
    <w:p>
      <w:pPr>
        <w:widowControl w:val="0"/>
        <w:numPr>
          <w:ilvl w:val="0"/>
          <w:numId w:val="1"/>
        </w:numPr>
        <w:wordWrap/>
        <w:adjustRightInd/>
        <w:snapToGrid/>
        <w:spacing w:line="360" w:lineRule="auto"/>
        <w:ind w:left="0" w:leftChars="0" w:right="0" w:firstLine="420" w:firstLineChars="200"/>
        <w:textAlignment w:val="auto"/>
        <w:outlineLvl w:val="9"/>
        <w:rPr>
          <w:rFonts w:hint="eastAsia" w:ascii="仿宋_GB2312" w:hAnsi="仿宋_GB2312" w:eastAsia="仿宋_GB2312" w:cs="仿宋_GB2312"/>
          <w:bCs/>
          <w:i w:val="0"/>
          <w:iCs/>
          <w:color w:val="auto"/>
          <w:sz w:val="24"/>
          <w:szCs w:val="24"/>
        </w:rPr>
      </w:pPr>
      <w:r>
        <w:rPr>
          <w:rFonts w:hint="eastAsia" w:ascii="仿宋_GB2312" w:hAnsi="仿宋_GB2312" w:eastAsia="仿宋_GB2312" w:cs="仿宋_GB2312"/>
          <w:bCs/>
          <w:i w:val="0"/>
          <w:iCs/>
          <w:color w:val="auto"/>
          <w:sz w:val="24"/>
          <w:szCs w:val="24"/>
          <w:lang w:eastAsia="zh-CN"/>
        </w:rPr>
        <w:t>项目建设合同（仅限委托乙方建设的项目）</w:t>
      </w:r>
    </w:p>
    <w:p>
      <w:pPr>
        <w:widowControl w:val="0"/>
        <w:wordWrap/>
        <w:adjustRightInd/>
        <w:snapToGrid/>
        <w:spacing w:line="360" w:lineRule="auto"/>
        <w:ind w:left="0" w:leftChars="0" w:right="0" w:firstLine="420" w:firstLineChars="200"/>
        <w:textAlignment w:val="auto"/>
        <w:outlineLvl w:val="9"/>
        <w:rPr>
          <w:rFonts w:hint="eastAsia" w:ascii="仿宋_GB2312" w:hAnsi="仿宋_GB2312" w:eastAsia="仿宋_GB2312" w:cs="仿宋_GB2312"/>
          <w:bCs/>
          <w:i w:val="0"/>
          <w:iCs/>
          <w:color w:val="auto"/>
          <w:sz w:val="24"/>
          <w:szCs w:val="24"/>
        </w:rPr>
      </w:pPr>
      <w:r>
        <w:rPr>
          <w:rFonts w:hint="eastAsia" w:ascii="仿宋_GB2312" w:hAnsi="仿宋_GB2312" w:eastAsia="仿宋_GB2312" w:cs="仿宋_GB2312"/>
          <w:bCs/>
          <w:i w:val="0"/>
          <w:iCs/>
          <w:color w:val="auto"/>
          <w:sz w:val="24"/>
          <w:szCs w:val="24"/>
          <w:lang w:val="en-US" w:eastAsia="zh-CN"/>
        </w:rPr>
        <w:t>3</w:t>
      </w:r>
      <w:r>
        <w:rPr>
          <w:rFonts w:hint="eastAsia" w:ascii="仿宋_GB2312" w:hAnsi="仿宋_GB2312" w:eastAsia="仿宋_GB2312" w:cs="仿宋_GB2312"/>
          <w:bCs/>
          <w:i w:val="0"/>
          <w:iCs/>
          <w:color w:val="auto"/>
          <w:sz w:val="24"/>
          <w:szCs w:val="24"/>
        </w:rPr>
        <w:t>、</w:t>
      </w:r>
      <w:r>
        <w:rPr>
          <w:rFonts w:hint="eastAsia" w:ascii="仿宋_GB2312" w:hAnsi="仿宋_GB2312" w:eastAsia="仿宋_GB2312" w:cs="仿宋_GB2312"/>
          <w:bCs/>
          <w:i w:val="0"/>
          <w:iCs/>
          <w:color w:val="auto"/>
          <w:sz w:val="24"/>
          <w:szCs w:val="24"/>
          <w:lang w:eastAsia="zh-CN"/>
        </w:rPr>
        <w:t>项目验收、鉴定或其他形式的专家评价意见</w:t>
      </w:r>
    </w:p>
    <w:p>
      <w:pPr>
        <w:widowControl w:val="0"/>
        <w:wordWrap/>
        <w:adjustRightInd/>
        <w:snapToGrid/>
        <w:spacing w:line="360" w:lineRule="auto"/>
        <w:ind w:left="0" w:leftChars="0" w:right="0" w:firstLine="420" w:firstLineChars="200"/>
        <w:textAlignment w:val="auto"/>
        <w:outlineLvl w:val="9"/>
        <w:rPr>
          <w:rFonts w:hint="eastAsia" w:ascii="仿宋_GB2312" w:hAnsi="仿宋_GB2312" w:eastAsia="仿宋_GB2312" w:cs="仿宋_GB2312"/>
          <w:bCs/>
          <w:i w:val="0"/>
          <w:iCs/>
          <w:color w:val="auto"/>
          <w:sz w:val="24"/>
          <w:szCs w:val="24"/>
        </w:rPr>
      </w:pPr>
      <w:r>
        <w:rPr>
          <w:rFonts w:hint="eastAsia" w:ascii="仿宋_GB2312" w:hAnsi="仿宋_GB2312" w:eastAsia="仿宋_GB2312" w:cs="仿宋_GB2312"/>
          <w:bCs/>
          <w:i w:val="0"/>
          <w:iCs/>
          <w:color w:val="auto"/>
          <w:sz w:val="24"/>
          <w:szCs w:val="24"/>
          <w:lang w:val="en-US" w:eastAsia="zh-CN"/>
        </w:rPr>
        <w:t>3</w:t>
      </w:r>
      <w:r>
        <w:rPr>
          <w:rFonts w:hint="eastAsia" w:ascii="仿宋_GB2312" w:hAnsi="仿宋_GB2312" w:eastAsia="仿宋_GB2312" w:cs="仿宋_GB2312"/>
          <w:bCs/>
          <w:i w:val="0"/>
          <w:iCs/>
          <w:color w:val="auto"/>
          <w:sz w:val="24"/>
          <w:szCs w:val="24"/>
        </w:rPr>
        <w:t>、申报单位认为</w:t>
      </w:r>
      <w:r>
        <w:rPr>
          <w:rFonts w:hint="eastAsia" w:ascii="仿宋_GB2312" w:hAnsi="仿宋_GB2312" w:eastAsia="仿宋_GB2312" w:cs="仿宋_GB2312"/>
          <w:bCs/>
          <w:i w:val="0"/>
          <w:iCs/>
          <w:color w:val="auto"/>
          <w:sz w:val="24"/>
          <w:szCs w:val="24"/>
          <w:lang w:eastAsia="zh-CN"/>
        </w:rPr>
        <w:t>可</w:t>
      </w:r>
      <w:r>
        <w:rPr>
          <w:rFonts w:hint="eastAsia" w:ascii="仿宋_GB2312" w:hAnsi="仿宋_GB2312" w:eastAsia="仿宋_GB2312" w:cs="仿宋_GB2312"/>
          <w:bCs/>
          <w:i w:val="0"/>
          <w:iCs/>
          <w:color w:val="auto"/>
          <w:sz w:val="24"/>
          <w:szCs w:val="24"/>
        </w:rPr>
        <w:t>提供的其他材料</w:t>
      </w:r>
    </w:p>
    <w:p>
      <w:pPr>
        <w:spacing w:line="360" w:lineRule="auto"/>
        <w:jc w:val="left"/>
        <w:rPr>
          <w:rFonts w:hint="eastAsia" w:ascii="黑体" w:hAnsi="黑体" w:eastAsia="黑体" w:cs="黑体"/>
          <w:sz w:val="32"/>
          <w:szCs w:val="32"/>
          <w:lang w:val="en-US" w:eastAsia="zh-CN"/>
        </w:rPr>
      </w:pPr>
      <w:r>
        <w:br w:type="page"/>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3</w:t>
      </w:r>
    </w:p>
    <w:p>
      <w:pPr>
        <w:spacing w:line="360" w:lineRule="auto"/>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服务型制造示范平台申报表</w:t>
      </w:r>
    </w:p>
    <w:tbl>
      <w:tblPr>
        <w:tblStyle w:val="9"/>
        <w:tblW w:w="83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28"/>
        <w:gridCol w:w="471"/>
        <w:gridCol w:w="1023"/>
        <w:gridCol w:w="244"/>
        <w:gridCol w:w="176"/>
        <w:gridCol w:w="533"/>
        <w:gridCol w:w="811"/>
        <w:gridCol w:w="20"/>
        <w:gridCol w:w="199"/>
        <w:gridCol w:w="360"/>
        <w:gridCol w:w="540"/>
        <w:gridCol w:w="664"/>
        <w:gridCol w:w="181"/>
        <w:gridCol w:w="392"/>
        <w:gridCol w:w="525"/>
        <w:gridCol w:w="422"/>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8308" w:type="dxa"/>
            <w:gridSpan w:val="17"/>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left"/>
              <w:textAlignment w:val="center"/>
              <w:outlineLvl w:val="9"/>
              <w:rPr>
                <w:rFonts w:hint="eastAsia" w:ascii="华文仿宋" w:hAnsi="华文仿宋" w:eastAsia="华文仿宋" w:cs="宋体"/>
                <w:b/>
                <w:color w:val="000000"/>
                <w:sz w:val="24"/>
                <w:szCs w:val="24"/>
              </w:rPr>
            </w:pPr>
            <w:r>
              <w:rPr>
                <w:rFonts w:hint="eastAsia" w:ascii="华文仿宋" w:hAnsi="华文仿宋" w:eastAsia="华文仿宋" w:cs="宋体"/>
                <w:b/>
                <w:color w:val="000000"/>
                <w:kern w:val="0"/>
                <w:sz w:val="24"/>
                <w:szCs w:val="24"/>
              </w:rPr>
              <w:t>一、平台基本情况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6" w:hRule="atLeast"/>
        </w:trPr>
        <w:tc>
          <w:tcPr>
            <w:tcW w:w="1099"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平台</w:t>
            </w:r>
            <w:r>
              <w:rPr>
                <w:rFonts w:ascii="华文仿宋" w:hAnsi="华文仿宋" w:eastAsia="华文仿宋" w:cs="宋体"/>
                <w:color w:val="000000"/>
                <w:kern w:val="0"/>
                <w:sz w:val="24"/>
                <w:szCs w:val="24"/>
              </w:rPr>
              <w:t>名称</w:t>
            </w:r>
          </w:p>
        </w:tc>
        <w:tc>
          <w:tcPr>
            <w:tcW w:w="3366" w:type="dxa"/>
            <w:gridSpan w:val="8"/>
            <w:tcBorders>
              <w:top w:val="single" w:color="000000" w:sz="4" w:space="0"/>
              <w:left w:val="single" w:color="000000" w:sz="4" w:space="0"/>
              <w:bottom w:val="single" w:color="000000" w:sz="4" w:space="0"/>
              <w:right w:val="single" w:color="auto" w:sz="4" w:space="0"/>
            </w:tcBorders>
            <w:vAlign w:val="center"/>
          </w:tcPr>
          <w:p>
            <w:pPr>
              <w:widowControl/>
              <w:wordWrap/>
              <w:adjustRightInd/>
              <w:snapToGrid/>
              <w:spacing w:line="400" w:lineRule="exact"/>
              <w:ind w:left="0" w:leftChars="0" w:right="0" w:firstLine="0" w:firstLineChars="0"/>
              <w:jc w:val="left"/>
              <w:textAlignment w:val="center"/>
              <w:outlineLvl w:val="9"/>
              <w:rPr>
                <w:rFonts w:hint="eastAsia" w:ascii="华文仿宋" w:hAnsi="华文仿宋" w:eastAsia="华文仿宋" w:cs="宋体"/>
                <w:b/>
                <w:color w:val="000000"/>
                <w:kern w:val="0"/>
                <w:sz w:val="24"/>
                <w:szCs w:val="24"/>
              </w:rPr>
            </w:pPr>
          </w:p>
        </w:tc>
        <w:tc>
          <w:tcPr>
            <w:tcW w:w="1204" w:type="dxa"/>
            <w:gridSpan w:val="2"/>
            <w:tcBorders>
              <w:top w:val="single" w:color="000000" w:sz="4" w:space="0"/>
              <w:left w:val="single" w:color="auto" w:sz="4" w:space="0"/>
              <w:bottom w:val="single" w:color="000000" w:sz="4" w:space="0"/>
              <w:right w:val="single" w:color="auto"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b/>
                <w:color w:val="000000"/>
                <w:kern w:val="0"/>
                <w:sz w:val="24"/>
                <w:szCs w:val="24"/>
              </w:rPr>
            </w:pPr>
            <w:r>
              <w:rPr>
                <w:rFonts w:hint="eastAsia" w:ascii="华文仿宋" w:hAnsi="华文仿宋" w:eastAsia="华文仿宋" w:cs="宋体"/>
                <w:color w:val="000000"/>
                <w:kern w:val="0"/>
                <w:sz w:val="24"/>
                <w:szCs w:val="24"/>
              </w:rPr>
              <w:t>网</w:t>
            </w:r>
            <w:r>
              <w:rPr>
                <w:rFonts w:hint="eastAsia" w:ascii="华文仿宋" w:hAnsi="华文仿宋" w:eastAsia="华文仿宋" w:cs="宋体"/>
                <w:color w:val="000000"/>
                <w:kern w:val="0"/>
                <w:sz w:val="24"/>
                <w:szCs w:val="24"/>
                <w:lang w:val="en-US" w:eastAsia="zh-CN"/>
              </w:rPr>
              <w:t xml:space="preserve">  </w:t>
            </w:r>
            <w:r>
              <w:rPr>
                <w:rFonts w:hint="eastAsia" w:ascii="华文仿宋" w:hAnsi="华文仿宋" w:eastAsia="华文仿宋" w:cs="宋体"/>
                <w:color w:val="000000"/>
                <w:kern w:val="0"/>
                <w:sz w:val="24"/>
                <w:szCs w:val="24"/>
              </w:rPr>
              <w:t xml:space="preserve">  址</w:t>
            </w:r>
          </w:p>
        </w:tc>
        <w:tc>
          <w:tcPr>
            <w:tcW w:w="2639" w:type="dxa"/>
            <w:gridSpan w:val="5"/>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left"/>
              <w:textAlignment w:val="center"/>
              <w:outlineLvl w:val="9"/>
              <w:rPr>
                <w:rFonts w:hint="eastAsia" w:ascii="华文仿宋" w:hAnsi="华文仿宋" w:eastAsia="华文仿宋" w:cs="宋体"/>
                <w:b/>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99"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lang w:eastAsia="zh-CN"/>
              </w:rPr>
            </w:pPr>
            <w:r>
              <w:rPr>
                <w:rFonts w:hint="eastAsia" w:ascii="华文仿宋" w:hAnsi="华文仿宋" w:eastAsia="华文仿宋" w:cs="宋体"/>
                <w:color w:val="000000"/>
                <w:kern w:val="0"/>
                <w:sz w:val="24"/>
                <w:szCs w:val="24"/>
                <w:lang w:eastAsia="zh-CN"/>
              </w:rPr>
              <w:t>运营主体</w:t>
            </w:r>
          </w:p>
        </w:tc>
        <w:tc>
          <w:tcPr>
            <w:tcW w:w="3366" w:type="dxa"/>
            <w:gridSpan w:val="8"/>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rPr>
            </w:pPr>
          </w:p>
        </w:tc>
        <w:tc>
          <w:tcPr>
            <w:tcW w:w="1204" w:type="dxa"/>
            <w:gridSpan w:val="2"/>
            <w:tcBorders>
              <w:top w:val="single" w:color="000000" w:sz="4" w:space="0"/>
              <w:left w:val="single" w:color="000000" w:sz="4" w:space="0"/>
              <w:bottom w:val="single" w:color="000000" w:sz="4" w:space="0"/>
              <w:right w:val="single" w:color="auto"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kern w:val="0"/>
                <w:sz w:val="24"/>
                <w:szCs w:val="24"/>
                <w:lang w:eastAsia="zh-CN"/>
              </w:rPr>
              <w:t>平台</w:t>
            </w:r>
            <w:r>
              <w:rPr>
                <w:rFonts w:hint="eastAsia" w:ascii="华文仿宋" w:hAnsi="华文仿宋" w:eastAsia="华文仿宋" w:cs="宋体"/>
                <w:color w:val="000000"/>
                <w:kern w:val="0"/>
                <w:sz w:val="24"/>
                <w:szCs w:val="24"/>
              </w:rPr>
              <w:t>性质</w:t>
            </w:r>
          </w:p>
        </w:tc>
        <w:tc>
          <w:tcPr>
            <w:tcW w:w="2639" w:type="dxa"/>
            <w:gridSpan w:val="5"/>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99"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注册地址</w:t>
            </w:r>
          </w:p>
        </w:tc>
        <w:tc>
          <w:tcPr>
            <w:tcW w:w="3366" w:type="dxa"/>
            <w:gridSpan w:val="8"/>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rPr>
            </w:pP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kern w:val="0"/>
                <w:sz w:val="24"/>
                <w:szCs w:val="24"/>
              </w:rPr>
              <w:t>主营业务</w:t>
            </w:r>
          </w:p>
        </w:tc>
        <w:tc>
          <w:tcPr>
            <w:tcW w:w="2639" w:type="dxa"/>
            <w:gridSpan w:val="5"/>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099"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法人代表</w:t>
            </w:r>
          </w:p>
        </w:tc>
        <w:tc>
          <w:tcPr>
            <w:tcW w:w="1976" w:type="dxa"/>
            <w:gridSpan w:val="4"/>
            <w:tcBorders>
              <w:top w:val="single" w:color="000000" w:sz="4" w:space="0"/>
              <w:left w:val="single" w:color="000000" w:sz="4" w:space="0"/>
              <w:bottom w:val="single" w:color="000000" w:sz="4" w:space="0"/>
              <w:right w:val="single" w:color="auto"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sz w:val="24"/>
                <w:szCs w:val="24"/>
              </w:rPr>
            </w:pPr>
          </w:p>
        </w:tc>
        <w:tc>
          <w:tcPr>
            <w:tcW w:w="1390" w:type="dxa"/>
            <w:gridSpan w:val="4"/>
            <w:tcBorders>
              <w:top w:val="single" w:color="000000" w:sz="4" w:space="0"/>
              <w:left w:val="single" w:color="auto" w:sz="4" w:space="0"/>
              <w:bottom w:val="single" w:color="000000" w:sz="4" w:space="0"/>
              <w:right w:val="single" w:color="auto"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sz w:val="24"/>
                <w:szCs w:val="24"/>
                <w:lang w:eastAsia="zh-CN"/>
              </w:rPr>
            </w:pPr>
            <w:r>
              <w:rPr>
                <w:rFonts w:hint="eastAsia" w:ascii="华文仿宋" w:hAnsi="华文仿宋" w:eastAsia="华文仿宋" w:cs="宋体"/>
                <w:color w:val="000000"/>
                <w:kern w:val="0"/>
                <w:sz w:val="24"/>
                <w:szCs w:val="24"/>
              </w:rPr>
              <w:t>联</w:t>
            </w:r>
            <w:r>
              <w:rPr>
                <w:rFonts w:hint="eastAsia" w:ascii="华文仿宋" w:hAnsi="华文仿宋" w:eastAsia="华文仿宋" w:cs="宋体"/>
                <w:color w:val="000000"/>
                <w:kern w:val="0"/>
                <w:sz w:val="24"/>
                <w:szCs w:val="24"/>
                <w:lang w:val="en-US" w:eastAsia="zh-CN"/>
              </w:rPr>
              <w:t xml:space="preserve"> </w:t>
            </w:r>
            <w:r>
              <w:rPr>
                <w:rFonts w:hint="eastAsia" w:ascii="华文仿宋" w:hAnsi="华文仿宋" w:eastAsia="华文仿宋" w:cs="宋体"/>
                <w:color w:val="000000"/>
                <w:kern w:val="0"/>
                <w:sz w:val="24"/>
                <w:szCs w:val="24"/>
              </w:rPr>
              <w:t>系</w:t>
            </w:r>
            <w:r>
              <w:rPr>
                <w:rFonts w:hint="eastAsia" w:ascii="华文仿宋" w:hAnsi="华文仿宋" w:eastAsia="华文仿宋" w:cs="宋体"/>
                <w:color w:val="000000"/>
                <w:kern w:val="0"/>
                <w:sz w:val="24"/>
                <w:szCs w:val="24"/>
                <w:lang w:val="en-US" w:eastAsia="zh-CN"/>
              </w:rPr>
              <w:t xml:space="preserve"> </w:t>
            </w:r>
            <w:r>
              <w:rPr>
                <w:rFonts w:hint="eastAsia" w:ascii="华文仿宋" w:hAnsi="华文仿宋" w:eastAsia="华文仿宋" w:cs="宋体"/>
                <w:color w:val="000000"/>
                <w:kern w:val="0"/>
                <w:sz w:val="24"/>
                <w:szCs w:val="24"/>
              </w:rPr>
              <w:t>人</w:t>
            </w:r>
          </w:p>
        </w:tc>
        <w:tc>
          <w:tcPr>
            <w:tcW w:w="1204" w:type="dxa"/>
            <w:gridSpan w:val="2"/>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sz w:val="24"/>
                <w:szCs w:val="24"/>
              </w:rPr>
            </w:pPr>
          </w:p>
        </w:tc>
        <w:tc>
          <w:tcPr>
            <w:tcW w:w="1098"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kern w:val="0"/>
                <w:sz w:val="24"/>
                <w:szCs w:val="24"/>
                <w:lang w:eastAsia="zh-CN"/>
              </w:rPr>
            </w:pPr>
            <w:r>
              <w:rPr>
                <w:rFonts w:hint="eastAsia" w:ascii="华文仿宋" w:hAnsi="华文仿宋" w:eastAsia="华文仿宋" w:cs="宋体"/>
                <w:color w:val="000000"/>
                <w:kern w:val="0"/>
                <w:sz w:val="24"/>
                <w:szCs w:val="24"/>
                <w:lang w:eastAsia="zh-CN"/>
              </w:rPr>
              <w:t>职</w:t>
            </w:r>
            <w:r>
              <w:rPr>
                <w:rFonts w:hint="eastAsia" w:ascii="华文仿宋" w:hAnsi="华文仿宋" w:eastAsia="华文仿宋" w:cs="宋体"/>
                <w:color w:val="000000"/>
                <w:kern w:val="0"/>
                <w:sz w:val="24"/>
                <w:szCs w:val="24"/>
                <w:lang w:val="en-US" w:eastAsia="zh-CN"/>
              </w:rPr>
              <w:t xml:space="preserve">   </w:t>
            </w:r>
            <w:r>
              <w:rPr>
                <w:rFonts w:hint="eastAsia" w:ascii="华文仿宋" w:hAnsi="华文仿宋" w:eastAsia="华文仿宋" w:cs="宋体"/>
                <w:color w:val="000000"/>
                <w:kern w:val="0"/>
                <w:sz w:val="24"/>
                <w:szCs w:val="24"/>
                <w:lang w:eastAsia="zh-CN"/>
              </w:rPr>
              <w:t>务</w:t>
            </w:r>
          </w:p>
        </w:tc>
        <w:tc>
          <w:tcPr>
            <w:tcW w:w="1541"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left"/>
              <w:textAlignment w:val="center"/>
              <w:outlineLvl w:val="9"/>
              <w:rPr>
                <w:rFonts w:hint="eastAsia" w:ascii="华文仿宋" w:hAnsi="华文仿宋" w:eastAsia="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099"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eastAsia="zh-CN"/>
              </w:rPr>
              <w:t>联系电话</w:t>
            </w:r>
          </w:p>
        </w:tc>
        <w:tc>
          <w:tcPr>
            <w:tcW w:w="197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kern w:val="0"/>
                <w:sz w:val="24"/>
                <w:szCs w:val="24"/>
              </w:rPr>
            </w:pPr>
          </w:p>
        </w:tc>
        <w:tc>
          <w:tcPr>
            <w:tcW w:w="1390" w:type="dxa"/>
            <w:gridSpan w:val="4"/>
            <w:tcBorders>
              <w:top w:val="single" w:color="000000" w:sz="4" w:space="0"/>
              <w:left w:val="single" w:color="000000" w:sz="4" w:space="0"/>
              <w:bottom w:val="single" w:color="000000" w:sz="4" w:space="0"/>
              <w:right w:val="single" w:color="auto"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kern w:val="0"/>
                <w:sz w:val="24"/>
                <w:szCs w:val="24"/>
                <w:lang w:eastAsia="zh-CN"/>
              </w:rPr>
            </w:pPr>
            <w:r>
              <w:rPr>
                <w:rFonts w:hint="eastAsia" w:ascii="华文仿宋" w:hAnsi="华文仿宋" w:eastAsia="华文仿宋" w:cs="宋体"/>
                <w:color w:val="000000"/>
                <w:kern w:val="0"/>
                <w:sz w:val="24"/>
                <w:szCs w:val="24"/>
                <w:lang w:eastAsia="zh-CN"/>
              </w:rPr>
              <w:t>传</w:t>
            </w:r>
            <w:r>
              <w:rPr>
                <w:rFonts w:hint="eastAsia" w:ascii="华文仿宋" w:hAnsi="华文仿宋" w:eastAsia="华文仿宋" w:cs="宋体"/>
                <w:color w:val="000000"/>
                <w:kern w:val="0"/>
                <w:sz w:val="24"/>
                <w:szCs w:val="24"/>
                <w:lang w:val="en-US" w:eastAsia="zh-CN"/>
              </w:rPr>
              <w:t xml:space="preserve">    </w:t>
            </w:r>
            <w:r>
              <w:rPr>
                <w:rFonts w:hint="eastAsia" w:ascii="华文仿宋" w:hAnsi="华文仿宋" w:eastAsia="华文仿宋" w:cs="宋体"/>
                <w:color w:val="000000"/>
                <w:kern w:val="0"/>
                <w:sz w:val="24"/>
                <w:szCs w:val="24"/>
                <w:lang w:eastAsia="zh-CN"/>
              </w:rPr>
              <w:t>真</w:t>
            </w:r>
          </w:p>
        </w:tc>
        <w:tc>
          <w:tcPr>
            <w:tcW w:w="1204" w:type="dxa"/>
            <w:gridSpan w:val="2"/>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kern w:val="0"/>
                <w:sz w:val="24"/>
                <w:szCs w:val="24"/>
              </w:rPr>
            </w:pPr>
          </w:p>
        </w:tc>
        <w:tc>
          <w:tcPr>
            <w:tcW w:w="1098"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kern w:val="0"/>
                <w:sz w:val="24"/>
                <w:szCs w:val="24"/>
                <w:lang w:eastAsia="zh-CN"/>
              </w:rPr>
            </w:pPr>
            <w:r>
              <w:rPr>
                <w:rFonts w:hint="eastAsia" w:ascii="华文仿宋" w:hAnsi="华文仿宋" w:eastAsia="华文仿宋" w:cs="宋体"/>
                <w:color w:val="000000"/>
                <w:kern w:val="0"/>
                <w:sz w:val="24"/>
                <w:szCs w:val="24"/>
              </w:rPr>
              <w:t>电子邮</w:t>
            </w:r>
            <w:r>
              <w:rPr>
                <w:rFonts w:hint="eastAsia" w:ascii="华文仿宋" w:hAnsi="华文仿宋" w:eastAsia="华文仿宋" w:cs="宋体"/>
                <w:color w:val="000000"/>
                <w:kern w:val="0"/>
                <w:sz w:val="24"/>
                <w:szCs w:val="24"/>
                <w:lang w:eastAsia="zh-CN"/>
              </w:rPr>
              <w:t>箱</w:t>
            </w:r>
          </w:p>
        </w:tc>
        <w:tc>
          <w:tcPr>
            <w:tcW w:w="1541"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left"/>
              <w:textAlignment w:val="center"/>
              <w:outlineLvl w:val="9"/>
              <w:rPr>
                <w:rFonts w:hint="eastAsia" w:ascii="华文仿宋" w:hAnsi="华文仿宋" w:eastAsia="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4" w:hRule="atLeast"/>
        </w:trPr>
        <w:tc>
          <w:tcPr>
            <w:tcW w:w="109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注册资本</w:t>
            </w:r>
          </w:p>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kern w:val="0"/>
                <w:sz w:val="24"/>
                <w:szCs w:val="24"/>
              </w:rPr>
              <w:t xml:space="preserve">____ 万元                                                        </w:t>
            </w:r>
          </w:p>
        </w:tc>
        <w:tc>
          <w:tcPr>
            <w:tcW w:w="4570" w:type="dxa"/>
            <w:gridSpan w:val="10"/>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kern w:val="0"/>
                <w:sz w:val="24"/>
                <w:szCs w:val="24"/>
              </w:rPr>
              <w:t>主要投资方名称</w:t>
            </w:r>
          </w:p>
        </w:tc>
        <w:tc>
          <w:tcPr>
            <w:tcW w:w="1520"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kern w:val="0"/>
                <w:sz w:val="24"/>
                <w:szCs w:val="24"/>
              </w:rPr>
              <w:t>性质</w:t>
            </w: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kern w:val="0"/>
                <w:sz w:val="24"/>
                <w:szCs w:val="24"/>
              </w:rPr>
              <w:t>投资比例</w:t>
            </w:r>
            <w:r>
              <w:rPr>
                <w:rFonts w:hint="eastAsia" w:ascii="华文仿宋" w:hAnsi="华文仿宋" w:eastAsia="华文仿宋" w:cs="宋体"/>
                <w:color w:val="000000"/>
                <w:kern w:val="0"/>
                <w:sz w:val="24"/>
                <w:szCs w:val="24"/>
                <w:lang w:eastAsia="zh-CN"/>
              </w:rPr>
              <w:t>（</w:t>
            </w:r>
            <w:r>
              <w:rPr>
                <w:rFonts w:hint="eastAsia" w:ascii="华文仿宋" w:hAnsi="华文仿宋" w:eastAsia="华文仿宋" w:cs="宋体"/>
                <w:color w:val="000000"/>
                <w:kern w:val="0"/>
                <w:sz w:val="24"/>
                <w:szCs w:val="24"/>
              </w:rPr>
              <w:t>％</w:t>
            </w:r>
            <w:r>
              <w:rPr>
                <w:rFonts w:hint="eastAsia" w:ascii="华文仿宋" w:hAnsi="华文仿宋" w:eastAsia="华文仿宋" w:cs="宋体"/>
                <w:color w:val="000000"/>
                <w:kern w:val="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99" w:type="dxa"/>
            <w:gridSpan w:val="2"/>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rPr>
            </w:pPr>
          </w:p>
        </w:tc>
        <w:tc>
          <w:tcPr>
            <w:tcW w:w="4570" w:type="dxa"/>
            <w:gridSpan w:val="10"/>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kern w:val="0"/>
                <w:sz w:val="24"/>
                <w:szCs w:val="24"/>
              </w:rPr>
              <w:t xml:space="preserve"> </w:t>
            </w:r>
          </w:p>
        </w:tc>
        <w:tc>
          <w:tcPr>
            <w:tcW w:w="1520"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outlineLvl w:val="9"/>
              <w:rPr>
                <w:rFonts w:hint="eastAsia" w:ascii="华文仿宋" w:hAnsi="华文仿宋" w:eastAsia="华文仿宋" w:cs="宋体"/>
                <w:color w:val="000000"/>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left"/>
              <w:textAlignment w:val="center"/>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kern w:val="0"/>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99" w:type="dxa"/>
            <w:gridSpan w:val="2"/>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rPr>
            </w:pPr>
          </w:p>
        </w:tc>
        <w:tc>
          <w:tcPr>
            <w:tcW w:w="4570" w:type="dxa"/>
            <w:gridSpan w:val="10"/>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rPr>
            </w:pPr>
          </w:p>
        </w:tc>
        <w:tc>
          <w:tcPr>
            <w:tcW w:w="1520"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outlineLvl w:val="9"/>
              <w:rPr>
                <w:rFonts w:hint="eastAsia" w:ascii="华文仿宋" w:hAnsi="华文仿宋" w:eastAsia="华文仿宋" w:cs="宋体"/>
                <w:color w:val="000000"/>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outlineLvl w:val="9"/>
              <w:rPr>
                <w:rFonts w:hint="eastAsia" w:ascii="华文仿宋" w:hAnsi="华文仿宋" w:eastAsia="华文仿宋"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99" w:type="dxa"/>
            <w:gridSpan w:val="2"/>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rPr>
            </w:pPr>
          </w:p>
        </w:tc>
        <w:tc>
          <w:tcPr>
            <w:tcW w:w="4570" w:type="dxa"/>
            <w:gridSpan w:val="10"/>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rPr>
            </w:pPr>
          </w:p>
        </w:tc>
        <w:tc>
          <w:tcPr>
            <w:tcW w:w="1520"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outlineLvl w:val="9"/>
              <w:rPr>
                <w:rFonts w:hint="eastAsia" w:ascii="华文仿宋" w:hAnsi="华文仿宋" w:eastAsia="华文仿宋" w:cs="宋体"/>
                <w:color w:val="000000"/>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outlineLvl w:val="9"/>
              <w:rPr>
                <w:rFonts w:hint="eastAsia" w:ascii="华文仿宋" w:hAnsi="华文仿宋" w:eastAsia="华文仿宋"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8308" w:type="dxa"/>
            <w:gridSpan w:val="17"/>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left"/>
              <w:textAlignment w:val="center"/>
              <w:outlineLvl w:val="9"/>
              <w:rPr>
                <w:rFonts w:hint="eastAsia" w:ascii="华文仿宋" w:hAnsi="华文仿宋" w:eastAsia="华文仿宋" w:cs="宋体"/>
                <w:b/>
                <w:color w:val="000000"/>
                <w:kern w:val="0"/>
                <w:sz w:val="24"/>
                <w:szCs w:val="24"/>
              </w:rPr>
            </w:pPr>
            <w:r>
              <w:rPr>
                <w:rFonts w:hint="eastAsia" w:ascii="华文仿宋" w:hAnsi="华文仿宋" w:eastAsia="华文仿宋" w:cs="宋体"/>
                <w:b/>
                <w:color w:val="000000"/>
                <w:kern w:val="0"/>
                <w:sz w:val="24"/>
                <w:szCs w:val="24"/>
                <w:lang w:eastAsia="zh-CN"/>
              </w:rPr>
              <w:t>二、申报类型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8308" w:type="dxa"/>
            <w:gridSpan w:val="17"/>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left"/>
              <w:textAlignment w:val="center"/>
              <w:outlineLvl w:val="9"/>
              <w:rPr>
                <w:rFonts w:hint="eastAsia" w:ascii="华文仿宋" w:hAnsi="华文仿宋" w:eastAsia="华文仿宋" w:cs="宋体"/>
                <w:b/>
                <w:color w:val="000000"/>
                <w:kern w:val="0"/>
                <w:sz w:val="24"/>
                <w:szCs w:val="24"/>
                <w:lang w:eastAsia="zh-CN"/>
              </w:rPr>
            </w:pPr>
            <w:r>
              <w:rPr>
                <w:rFonts w:hint="eastAsia" w:ascii="华文仿宋" w:hAnsi="华文仿宋" w:eastAsia="华文仿宋" w:cs="宋体"/>
                <w:color w:val="000000"/>
                <w:sz w:val="24"/>
                <w:szCs w:val="24"/>
                <w:lang w:val="en-US" w:eastAsia="zh-CN"/>
              </w:rPr>
              <w:t xml:space="preserve">         </w:t>
            </w:r>
            <w:r>
              <w:rPr>
                <w:rFonts w:hint="eastAsia" w:ascii="华文仿宋" w:hAnsi="华文仿宋" w:eastAsia="华文仿宋" w:cs="宋体"/>
                <w:color w:val="000000"/>
                <w:sz w:val="24"/>
                <w:szCs w:val="24"/>
              </w:rPr>
              <w:t>□面向行业的专业服务平台</w:t>
            </w:r>
            <w:r>
              <w:rPr>
                <w:rFonts w:hint="eastAsia" w:ascii="华文仿宋" w:hAnsi="华文仿宋" w:eastAsia="华文仿宋" w:cs="宋体"/>
                <w:color w:val="000000"/>
                <w:sz w:val="24"/>
                <w:szCs w:val="24"/>
                <w:lang w:val="en-US" w:eastAsia="zh-CN"/>
              </w:rPr>
              <w:t xml:space="preserve">           </w:t>
            </w:r>
            <w:r>
              <w:rPr>
                <w:rFonts w:hint="eastAsia" w:ascii="华文仿宋" w:hAnsi="华文仿宋" w:eastAsia="华文仿宋" w:cs="宋体"/>
                <w:color w:val="000000"/>
                <w:sz w:val="24"/>
                <w:szCs w:val="24"/>
              </w:rPr>
              <w:t>□面向区域的综合服务平台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8308" w:type="dxa"/>
            <w:gridSpan w:val="17"/>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left"/>
              <w:textAlignment w:val="center"/>
              <w:outlineLvl w:val="9"/>
              <w:rPr>
                <w:rFonts w:hint="eastAsia" w:ascii="华文仿宋" w:hAnsi="华文仿宋" w:eastAsia="华文仿宋" w:cs="宋体"/>
                <w:color w:val="000000"/>
                <w:sz w:val="24"/>
                <w:szCs w:val="24"/>
                <w:lang w:val="en-US" w:eastAsia="zh-CN"/>
              </w:rPr>
            </w:pPr>
            <w:r>
              <w:rPr>
                <w:rFonts w:hint="eastAsia" w:ascii="华文仿宋" w:hAnsi="华文仿宋" w:eastAsia="华文仿宋" w:cs="宋体"/>
                <w:b/>
                <w:color w:val="000000"/>
                <w:kern w:val="0"/>
                <w:sz w:val="24"/>
                <w:szCs w:val="24"/>
                <w:lang w:val="en-US" w:eastAsia="zh-CN"/>
              </w:rPr>
              <w:t>三、平台绩效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5" w:hRule="atLeast"/>
        </w:trPr>
        <w:tc>
          <w:tcPr>
            <w:tcW w:w="1099"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kern w:val="0"/>
                <w:sz w:val="24"/>
                <w:szCs w:val="24"/>
              </w:rPr>
              <w:t>上年末总资产</w:t>
            </w:r>
            <w:r>
              <w:rPr>
                <w:rFonts w:hint="eastAsia" w:ascii="华文仿宋" w:hAnsi="华文仿宋" w:eastAsia="华文仿宋" w:cs="宋体"/>
                <w:color w:val="000000"/>
                <w:kern w:val="0"/>
                <w:sz w:val="24"/>
                <w:szCs w:val="24"/>
                <w:lang w:eastAsia="zh-CN"/>
              </w:rPr>
              <w:t>（万元）</w:t>
            </w:r>
          </w:p>
        </w:tc>
        <w:tc>
          <w:tcPr>
            <w:tcW w:w="1267" w:type="dxa"/>
            <w:gridSpan w:val="2"/>
            <w:tcBorders>
              <w:top w:val="single" w:color="000000" w:sz="4" w:space="0"/>
              <w:left w:val="single" w:color="000000" w:sz="4" w:space="0"/>
              <w:bottom w:val="single" w:color="000000" w:sz="4" w:space="0"/>
              <w:right w:val="single" w:color="auto"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sz w:val="24"/>
                <w:szCs w:val="24"/>
              </w:rPr>
            </w:pPr>
          </w:p>
        </w:tc>
        <w:tc>
          <w:tcPr>
            <w:tcW w:w="1520" w:type="dxa"/>
            <w:gridSpan w:val="3"/>
            <w:tcBorders>
              <w:top w:val="single" w:color="000000" w:sz="4" w:space="0"/>
              <w:left w:val="single" w:color="auto" w:sz="4" w:space="0"/>
              <w:bottom w:val="single" w:color="000000" w:sz="4" w:space="0"/>
              <w:right w:val="single" w:color="auto"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 xml:space="preserve">服务场地面积      </w:t>
            </w:r>
            <w:r>
              <w:rPr>
                <w:rFonts w:hint="eastAsia" w:ascii="华文仿宋" w:hAnsi="华文仿宋" w:eastAsia="华文仿宋" w:cs="宋体"/>
                <w:color w:val="000000"/>
                <w:kern w:val="0"/>
                <w:sz w:val="24"/>
                <w:szCs w:val="24"/>
                <w:lang w:eastAsia="zh-CN"/>
              </w:rPr>
              <w:t>（</w:t>
            </w:r>
            <w:r>
              <w:rPr>
                <w:rFonts w:hint="eastAsia" w:ascii="华文仿宋" w:hAnsi="华文仿宋" w:eastAsia="华文仿宋" w:cs="宋体"/>
                <w:color w:val="000000"/>
                <w:kern w:val="0"/>
                <w:sz w:val="24"/>
                <w:szCs w:val="24"/>
              </w:rPr>
              <w:t>平方米</w:t>
            </w:r>
            <w:r>
              <w:rPr>
                <w:rFonts w:hint="eastAsia" w:ascii="华文仿宋" w:hAnsi="华文仿宋" w:eastAsia="华文仿宋" w:cs="宋体"/>
                <w:color w:val="000000"/>
                <w:kern w:val="0"/>
                <w:sz w:val="24"/>
                <w:szCs w:val="24"/>
                <w:lang w:eastAsia="zh-CN"/>
              </w:rPr>
              <w:t>）</w:t>
            </w:r>
            <w:r>
              <w:rPr>
                <w:rFonts w:hint="eastAsia" w:ascii="华文仿宋" w:hAnsi="华文仿宋" w:eastAsia="华文仿宋" w:cs="宋体"/>
                <w:color w:val="000000"/>
                <w:kern w:val="0"/>
                <w:sz w:val="24"/>
                <w:szCs w:val="24"/>
              </w:rPr>
              <w:t xml:space="preserve"> </w:t>
            </w:r>
          </w:p>
        </w:tc>
        <w:tc>
          <w:tcPr>
            <w:tcW w:w="1964" w:type="dxa"/>
            <w:gridSpan w:val="6"/>
            <w:tcBorders>
              <w:top w:val="single" w:color="000000" w:sz="4" w:space="0"/>
              <w:left w:val="single" w:color="auto" w:sz="4" w:space="0"/>
              <w:bottom w:val="single" w:color="000000" w:sz="4" w:space="0"/>
              <w:right w:val="single" w:color="auto"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kern w:val="0"/>
                <w:sz w:val="24"/>
                <w:szCs w:val="24"/>
              </w:rPr>
            </w:pPr>
          </w:p>
        </w:tc>
        <w:tc>
          <w:tcPr>
            <w:tcW w:w="1339" w:type="dxa"/>
            <w:gridSpan w:val="3"/>
            <w:tcBorders>
              <w:top w:val="single" w:color="000000" w:sz="4" w:space="0"/>
              <w:left w:val="single" w:color="auto" w:sz="4" w:space="0"/>
              <w:bottom w:val="single" w:color="000000" w:sz="4" w:space="0"/>
              <w:right w:val="single" w:color="auto"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从业人数</w:t>
            </w:r>
            <w:r>
              <w:rPr>
                <w:rFonts w:hint="eastAsia" w:ascii="华文仿宋" w:hAnsi="华文仿宋" w:eastAsia="华文仿宋" w:cs="宋体"/>
                <w:color w:val="000000"/>
                <w:kern w:val="0"/>
                <w:sz w:val="24"/>
                <w:szCs w:val="24"/>
                <w:lang w:eastAsia="zh-CN"/>
              </w:rPr>
              <w:t>（人）</w:t>
            </w:r>
          </w:p>
        </w:tc>
        <w:tc>
          <w:tcPr>
            <w:tcW w:w="1119"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099" w:type="dxa"/>
            <w:gridSpan w:val="2"/>
            <w:tcBorders>
              <w:top w:val="single" w:color="auto"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kern w:val="0"/>
                <w:sz w:val="24"/>
                <w:szCs w:val="24"/>
              </w:rPr>
            </w:pPr>
            <w:r>
              <w:rPr>
                <w:rFonts w:hint="eastAsia" w:ascii="华文仿宋" w:hAnsi="华文仿宋" w:eastAsia="华文仿宋" w:cs="宋体"/>
                <w:sz w:val="24"/>
                <w:szCs w:val="24"/>
              </w:rPr>
              <w:t>研发和</w:t>
            </w:r>
            <w:r>
              <w:rPr>
                <w:rFonts w:ascii="华文仿宋" w:hAnsi="华文仿宋" w:eastAsia="华文仿宋" w:cs="宋体"/>
                <w:sz w:val="24"/>
                <w:szCs w:val="24"/>
              </w:rPr>
              <w:t>设计人员比例</w:t>
            </w:r>
            <w:r>
              <w:rPr>
                <w:rFonts w:hint="eastAsia" w:ascii="华文仿宋" w:hAnsi="华文仿宋" w:eastAsia="华文仿宋" w:cs="宋体"/>
                <w:sz w:val="24"/>
                <w:szCs w:val="24"/>
                <w:lang w:eastAsia="zh-CN"/>
              </w:rPr>
              <w:t>（</w:t>
            </w:r>
            <w:r>
              <w:rPr>
                <w:rFonts w:hint="eastAsia" w:ascii="华文仿宋" w:hAnsi="华文仿宋" w:eastAsia="华文仿宋" w:cs="宋体"/>
                <w:sz w:val="24"/>
                <w:szCs w:val="24"/>
                <w:lang w:val="en-US" w:eastAsia="zh-CN"/>
              </w:rPr>
              <w:t>%）</w:t>
            </w:r>
          </w:p>
        </w:tc>
        <w:tc>
          <w:tcPr>
            <w:tcW w:w="1267" w:type="dxa"/>
            <w:gridSpan w:val="2"/>
            <w:tcBorders>
              <w:top w:val="single" w:color="000000" w:sz="4" w:space="0"/>
              <w:left w:val="single" w:color="000000" w:sz="4" w:space="0"/>
              <w:bottom w:val="single" w:color="000000" w:sz="4" w:space="0"/>
              <w:right w:val="single" w:color="auto"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rPr>
            </w:pPr>
          </w:p>
        </w:tc>
        <w:tc>
          <w:tcPr>
            <w:tcW w:w="1520" w:type="dxa"/>
            <w:gridSpan w:val="3"/>
            <w:tcBorders>
              <w:top w:val="single" w:color="000000" w:sz="4" w:space="0"/>
              <w:left w:val="single" w:color="auto" w:sz="4" w:space="0"/>
              <w:bottom w:val="single" w:color="000000"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color w:val="000000"/>
                <w:kern w:val="0"/>
                <w:sz w:val="24"/>
                <w:szCs w:val="24"/>
              </w:rPr>
            </w:pPr>
            <w:r>
              <w:rPr>
                <w:rFonts w:hint="eastAsia" w:ascii="华文仿宋" w:hAnsi="华文仿宋" w:eastAsia="华文仿宋" w:cs="宋体"/>
                <w:sz w:val="24"/>
                <w:szCs w:val="24"/>
              </w:rPr>
              <w:t>中高级</w:t>
            </w:r>
            <w:r>
              <w:rPr>
                <w:rFonts w:ascii="华文仿宋" w:hAnsi="华文仿宋" w:eastAsia="华文仿宋" w:cs="宋体"/>
                <w:sz w:val="24"/>
                <w:szCs w:val="24"/>
              </w:rPr>
              <w:t>职业资格人员比例</w:t>
            </w:r>
            <w:r>
              <w:rPr>
                <w:rFonts w:hint="eastAsia" w:ascii="华文仿宋" w:hAnsi="华文仿宋" w:eastAsia="华文仿宋" w:cs="宋体"/>
                <w:sz w:val="24"/>
                <w:szCs w:val="24"/>
                <w:lang w:eastAsia="zh-CN"/>
              </w:rPr>
              <w:t>（</w:t>
            </w:r>
            <w:r>
              <w:rPr>
                <w:rFonts w:hint="eastAsia" w:ascii="华文仿宋" w:hAnsi="华文仿宋" w:eastAsia="华文仿宋" w:cs="宋体"/>
                <w:sz w:val="24"/>
                <w:szCs w:val="24"/>
                <w:lang w:val="en-US" w:eastAsia="zh-CN"/>
              </w:rPr>
              <w:t>%）</w:t>
            </w:r>
          </w:p>
        </w:tc>
        <w:tc>
          <w:tcPr>
            <w:tcW w:w="1964" w:type="dxa"/>
            <w:gridSpan w:val="6"/>
            <w:tcBorders>
              <w:top w:val="single" w:color="000000" w:sz="4" w:space="0"/>
              <w:left w:val="single" w:color="auto" w:sz="4" w:space="0"/>
              <w:bottom w:val="single" w:color="000000"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color w:val="000000"/>
                <w:kern w:val="0"/>
                <w:sz w:val="24"/>
                <w:szCs w:val="24"/>
              </w:rPr>
            </w:pPr>
          </w:p>
        </w:tc>
        <w:tc>
          <w:tcPr>
            <w:tcW w:w="1339" w:type="dxa"/>
            <w:gridSpan w:val="3"/>
            <w:tcBorders>
              <w:top w:val="single" w:color="000000" w:sz="4" w:space="0"/>
              <w:left w:val="single" w:color="auto" w:sz="4" w:space="0"/>
              <w:bottom w:val="single" w:color="000000"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华文仿宋" w:hAnsi="华文仿宋" w:eastAsia="华文仿宋" w:cs="宋体"/>
                <w:color w:val="000000"/>
                <w:kern w:val="0"/>
                <w:sz w:val="24"/>
                <w:szCs w:val="24"/>
              </w:rPr>
            </w:pPr>
            <w:r>
              <w:rPr>
                <w:rFonts w:hint="eastAsia" w:ascii="华文仿宋" w:hAnsi="华文仿宋" w:eastAsia="华文仿宋" w:cs="宋体"/>
                <w:sz w:val="24"/>
                <w:szCs w:val="24"/>
              </w:rPr>
              <w:t>本科</w:t>
            </w:r>
            <w:r>
              <w:rPr>
                <w:rFonts w:ascii="华文仿宋" w:hAnsi="华文仿宋" w:eastAsia="华文仿宋" w:cs="宋体"/>
                <w:sz w:val="24"/>
                <w:szCs w:val="24"/>
              </w:rPr>
              <w:t>以上学历人员比例</w:t>
            </w:r>
            <w:r>
              <w:rPr>
                <w:rFonts w:hint="eastAsia" w:ascii="华文仿宋" w:hAnsi="华文仿宋" w:eastAsia="华文仿宋" w:cs="宋体"/>
                <w:sz w:val="24"/>
                <w:szCs w:val="24"/>
                <w:lang w:eastAsia="zh-CN"/>
              </w:rPr>
              <w:t>（</w:t>
            </w:r>
            <w:r>
              <w:rPr>
                <w:rFonts w:hint="eastAsia" w:ascii="华文仿宋" w:hAnsi="华文仿宋" w:eastAsia="华文仿宋" w:cs="宋体"/>
                <w:sz w:val="24"/>
                <w:szCs w:val="24"/>
                <w:lang w:val="en-US" w:eastAsia="zh-CN"/>
              </w:rPr>
              <w:t>%）</w:t>
            </w:r>
          </w:p>
        </w:tc>
        <w:tc>
          <w:tcPr>
            <w:tcW w:w="1119"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0" w:hRule="atLeast"/>
        </w:trPr>
        <w:tc>
          <w:tcPr>
            <w:tcW w:w="2122"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经营</w:t>
            </w:r>
            <w:r>
              <w:rPr>
                <w:rFonts w:ascii="华文仿宋" w:hAnsi="华文仿宋" w:eastAsia="华文仿宋" w:cs="宋体"/>
                <w:color w:val="000000"/>
                <w:sz w:val="24"/>
                <w:szCs w:val="24"/>
              </w:rPr>
              <w:t>指标</w:t>
            </w:r>
          </w:p>
        </w:tc>
        <w:tc>
          <w:tcPr>
            <w:tcW w:w="1983" w:type="dxa"/>
            <w:gridSpan w:val="6"/>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kern w:val="0"/>
                <w:sz w:val="24"/>
                <w:szCs w:val="24"/>
              </w:rPr>
              <w:t xml:space="preserve"> </w:t>
            </w:r>
            <w:r>
              <w:rPr>
                <w:rFonts w:hint="eastAsia" w:ascii="华文仿宋" w:hAnsi="华文仿宋" w:eastAsia="华文仿宋" w:cs="宋体"/>
                <w:color w:val="000000"/>
                <w:sz w:val="24"/>
                <w:szCs w:val="24"/>
              </w:rPr>
              <w:t>2014年</w:t>
            </w:r>
            <w:r>
              <w:rPr>
                <w:rFonts w:hint="eastAsia" w:ascii="华文仿宋" w:hAnsi="华文仿宋" w:eastAsia="华文仿宋" w:cs="宋体"/>
                <w:color w:val="000000"/>
                <w:kern w:val="0"/>
                <w:sz w:val="24"/>
                <w:szCs w:val="24"/>
              </w:rPr>
              <w:t xml:space="preserve">  </w:t>
            </w:r>
          </w:p>
        </w:tc>
        <w:tc>
          <w:tcPr>
            <w:tcW w:w="2137"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2015年</w:t>
            </w:r>
          </w:p>
        </w:tc>
        <w:tc>
          <w:tcPr>
            <w:tcW w:w="2066"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sz w:val="24"/>
                <w:szCs w:val="24"/>
              </w:rPr>
              <w:t>2016年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122"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kern w:val="0"/>
                <w:sz w:val="24"/>
                <w:szCs w:val="24"/>
              </w:rPr>
              <w:t>营业收入</w:t>
            </w:r>
            <w:r>
              <w:rPr>
                <w:rFonts w:hint="eastAsia" w:ascii="华文仿宋" w:hAnsi="华文仿宋" w:eastAsia="华文仿宋" w:cs="宋体"/>
                <w:color w:val="000000"/>
                <w:kern w:val="0"/>
                <w:sz w:val="24"/>
                <w:szCs w:val="24"/>
                <w:lang w:eastAsia="zh-CN"/>
              </w:rPr>
              <w:t>（万元）</w:t>
            </w:r>
          </w:p>
        </w:tc>
        <w:tc>
          <w:tcPr>
            <w:tcW w:w="1983" w:type="dxa"/>
            <w:gridSpan w:val="6"/>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rPr>
            </w:pPr>
          </w:p>
        </w:tc>
        <w:tc>
          <w:tcPr>
            <w:tcW w:w="2137"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sz w:val="24"/>
                <w:szCs w:val="24"/>
              </w:rPr>
            </w:pPr>
          </w:p>
        </w:tc>
        <w:tc>
          <w:tcPr>
            <w:tcW w:w="2066"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122"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其中：服务收入</w:t>
            </w:r>
            <w:r>
              <w:rPr>
                <w:rFonts w:hint="eastAsia" w:ascii="华文仿宋" w:hAnsi="华文仿宋" w:eastAsia="华文仿宋" w:cs="宋体"/>
                <w:color w:val="000000"/>
                <w:kern w:val="0"/>
                <w:sz w:val="24"/>
                <w:szCs w:val="24"/>
                <w:lang w:eastAsia="zh-CN"/>
              </w:rPr>
              <w:t>（万元）</w:t>
            </w:r>
          </w:p>
        </w:tc>
        <w:tc>
          <w:tcPr>
            <w:tcW w:w="1983" w:type="dxa"/>
            <w:gridSpan w:val="6"/>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rPr>
            </w:pPr>
          </w:p>
        </w:tc>
        <w:tc>
          <w:tcPr>
            <w:tcW w:w="2137"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kern w:val="0"/>
                <w:sz w:val="24"/>
                <w:szCs w:val="24"/>
              </w:rPr>
            </w:pPr>
          </w:p>
        </w:tc>
        <w:tc>
          <w:tcPr>
            <w:tcW w:w="2066"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122"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资产总额</w:t>
            </w:r>
            <w:r>
              <w:rPr>
                <w:rFonts w:hint="eastAsia" w:ascii="华文仿宋" w:hAnsi="华文仿宋" w:eastAsia="华文仿宋" w:cs="宋体"/>
                <w:color w:val="000000"/>
                <w:kern w:val="0"/>
                <w:sz w:val="24"/>
                <w:szCs w:val="24"/>
                <w:lang w:eastAsia="zh-CN"/>
              </w:rPr>
              <w:t>（万元）</w:t>
            </w:r>
          </w:p>
        </w:tc>
        <w:tc>
          <w:tcPr>
            <w:tcW w:w="1983" w:type="dxa"/>
            <w:gridSpan w:val="6"/>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rPr>
            </w:pPr>
          </w:p>
        </w:tc>
        <w:tc>
          <w:tcPr>
            <w:tcW w:w="2137"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kern w:val="0"/>
                <w:sz w:val="24"/>
                <w:szCs w:val="24"/>
              </w:rPr>
            </w:pPr>
          </w:p>
        </w:tc>
        <w:tc>
          <w:tcPr>
            <w:tcW w:w="2066"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122"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利润总额</w:t>
            </w:r>
            <w:r>
              <w:rPr>
                <w:rFonts w:hint="eastAsia" w:ascii="华文仿宋" w:hAnsi="华文仿宋" w:eastAsia="华文仿宋" w:cs="宋体"/>
                <w:color w:val="000000"/>
                <w:kern w:val="0"/>
                <w:sz w:val="24"/>
                <w:szCs w:val="24"/>
                <w:lang w:eastAsia="zh-CN"/>
              </w:rPr>
              <w:t>（万元）</w:t>
            </w:r>
          </w:p>
        </w:tc>
        <w:tc>
          <w:tcPr>
            <w:tcW w:w="1983" w:type="dxa"/>
            <w:gridSpan w:val="6"/>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rPr>
            </w:pPr>
          </w:p>
        </w:tc>
        <w:tc>
          <w:tcPr>
            <w:tcW w:w="2137"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kern w:val="0"/>
                <w:sz w:val="24"/>
                <w:szCs w:val="24"/>
              </w:rPr>
            </w:pPr>
          </w:p>
        </w:tc>
        <w:tc>
          <w:tcPr>
            <w:tcW w:w="2066"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122"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上缴税金</w:t>
            </w:r>
            <w:r>
              <w:rPr>
                <w:rFonts w:hint="eastAsia" w:ascii="华文仿宋" w:hAnsi="华文仿宋" w:eastAsia="华文仿宋" w:cs="宋体"/>
                <w:color w:val="000000"/>
                <w:kern w:val="0"/>
                <w:sz w:val="24"/>
                <w:szCs w:val="24"/>
                <w:lang w:eastAsia="zh-CN"/>
              </w:rPr>
              <w:t>（万元）</w:t>
            </w:r>
          </w:p>
        </w:tc>
        <w:tc>
          <w:tcPr>
            <w:tcW w:w="1983" w:type="dxa"/>
            <w:gridSpan w:val="6"/>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rPr>
            </w:pPr>
          </w:p>
        </w:tc>
        <w:tc>
          <w:tcPr>
            <w:tcW w:w="2137"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kern w:val="0"/>
                <w:sz w:val="24"/>
                <w:szCs w:val="24"/>
              </w:rPr>
            </w:pPr>
          </w:p>
        </w:tc>
        <w:tc>
          <w:tcPr>
            <w:tcW w:w="2066"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2122"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服务企业户数</w:t>
            </w:r>
            <w:r>
              <w:rPr>
                <w:rFonts w:hint="eastAsia" w:ascii="华文仿宋" w:hAnsi="华文仿宋" w:eastAsia="华文仿宋" w:cs="宋体"/>
                <w:color w:val="000000"/>
                <w:kern w:val="0"/>
                <w:sz w:val="24"/>
                <w:szCs w:val="24"/>
                <w:lang w:eastAsia="zh-CN"/>
              </w:rPr>
              <w:t>（个）</w:t>
            </w:r>
          </w:p>
        </w:tc>
        <w:tc>
          <w:tcPr>
            <w:tcW w:w="1983" w:type="dxa"/>
            <w:gridSpan w:val="6"/>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rPr>
            </w:pPr>
          </w:p>
        </w:tc>
        <w:tc>
          <w:tcPr>
            <w:tcW w:w="2137" w:type="dxa"/>
            <w:gridSpan w:val="5"/>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kern w:val="0"/>
                <w:sz w:val="24"/>
                <w:szCs w:val="24"/>
              </w:rPr>
            </w:pPr>
          </w:p>
        </w:tc>
        <w:tc>
          <w:tcPr>
            <w:tcW w:w="2066"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308" w:type="dxa"/>
            <w:gridSpan w:val="17"/>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ind w:left="0" w:leftChars="0" w:right="0" w:firstLine="0" w:firstLineChars="0"/>
              <w:textAlignment w:val="center"/>
              <w:outlineLvl w:val="9"/>
              <w:rPr>
                <w:rFonts w:hint="eastAsia" w:ascii="华文仿宋" w:hAnsi="华文仿宋" w:eastAsia="华文仿宋" w:cs="宋体"/>
                <w:b/>
                <w:color w:val="000000"/>
                <w:sz w:val="24"/>
                <w:szCs w:val="24"/>
              </w:rPr>
            </w:pPr>
            <w:r>
              <w:rPr>
                <w:rFonts w:hint="eastAsia" w:ascii="华文仿宋" w:hAnsi="华文仿宋" w:eastAsia="华文仿宋" w:cs="宋体"/>
                <w:b/>
                <w:color w:val="000000"/>
                <w:kern w:val="0"/>
                <w:sz w:val="24"/>
                <w:szCs w:val="24"/>
              </w:rPr>
              <w:t>服务</w:t>
            </w:r>
            <w:r>
              <w:rPr>
                <w:rFonts w:hint="eastAsia" w:ascii="华文仿宋" w:hAnsi="华文仿宋" w:eastAsia="华文仿宋" w:cs="宋体"/>
                <w:b/>
                <w:color w:val="000000"/>
                <w:kern w:val="0"/>
                <w:sz w:val="24"/>
                <w:szCs w:val="24"/>
                <w:lang w:eastAsia="zh-CN"/>
              </w:rPr>
              <w:t>典型</w:t>
            </w:r>
            <w:r>
              <w:rPr>
                <w:rFonts w:hint="eastAsia" w:ascii="华文仿宋" w:hAnsi="华文仿宋" w:eastAsia="华文仿宋" w:cs="宋体"/>
                <w:b/>
                <w:color w:val="000000"/>
                <w:kern w:val="0"/>
                <w:sz w:val="24"/>
                <w:szCs w:val="24"/>
              </w:rPr>
              <w:t>企业名单</w:t>
            </w:r>
            <w:r>
              <w:rPr>
                <w:rFonts w:hint="eastAsia" w:ascii="华文仿宋" w:hAnsi="华文仿宋" w:eastAsia="华文仿宋" w:cs="宋体"/>
                <w:b/>
                <w:color w:val="000000"/>
                <w:kern w:val="0"/>
                <w:sz w:val="24"/>
                <w:szCs w:val="24"/>
                <w:lang w:eastAsia="zh-CN"/>
              </w:rPr>
              <w:t>（选填</w:t>
            </w:r>
            <w:r>
              <w:rPr>
                <w:rFonts w:hint="eastAsia" w:ascii="华文仿宋" w:hAnsi="华文仿宋" w:eastAsia="华文仿宋" w:cs="宋体"/>
                <w:b/>
                <w:color w:val="000000"/>
                <w:kern w:val="0"/>
                <w:sz w:val="24"/>
                <w:szCs w:val="24"/>
                <w:lang w:val="en-US" w:eastAsia="zh-CN"/>
              </w:rPr>
              <w:t>5户</w:t>
            </w:r>
            <w:r>
              <w:rPr>
                <w:rFonts w:hint="eastAsia" w:ascii="华文仿宋" w:hAnsi="华文仿宋" w:eastAsia="华文仿宋" w:cs="宋体"/>
                <w:b/>
                <w:color w:val="000000"/>
                <w:kern w:val="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628" w:type="dxa"/>
            <w:vMerge w:val="restart"/>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kern w:val="0"/>
                <w:sz w:val="24"/>
                <w:szCs w:val="24"/>
              </w:rPr>
              <w:t>序号</w:t>
            </w:r>
          </w:p>
        </w:tc>
        <w:tc>
          <w:tcPr>
            <w:tcW w:w="1914" w:type="dxa"/>
            <w:gridSpan w:val="4"/>
            <w:vMerge w:val="restart"/>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kern w:val="0"/>
                <w:sz w:val="24"/>
                <w:szCs w:val="24"/>
              </w:rPr>
              <w:t>服务企业名称</w:t>
            </w:r>
          </w:p>
        </w:tc>
        <w:tc>
          <w:tcPr>
            <w:tcW w:w="1364" w:type="dxa"/>
            <w:gridSpan w:val="3"/>
            <w:vMerge w:val="restart"/>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kern w:val="0"/>
                <w:sz w:val="24"/>
                <w:szCs w:val="24"/>
              </w:rPr>
              <w:t>联系人</w:t>
            </w:r>
          </w:p>
        </w:tc>
        <w:tc>
          <w:tcPr>
            <w:tcW w:w="1099" w:type="dxa"/>
            <w:gridSpan w:val="3"/>
            <w:vMerge w:val="restart"/>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kern w:val="0"/>
                <w:sz w:val="24"/>
                <w:szCs w:val="24"/>
              </w:rPr>
              <w:t>联系电话</w:t>
            </w:r>
          </w:p>
        </w:tc>
        <w:tc>
          <w:tcPr>
            <w:tcW w:w="3303" w:type="dxa"/>
            <w:gridSpan w:val="6"/>
            <w:vMerge w:val="restart"/>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400" w:lineRule="exact"/>
              <w:ind w:left="0" w:leftChars="0" w:right="0" w:firstLine="0" w:firstLineChars="0"/>
              <w:jc w:val="center"/>
              <w:textAlignment w:val="center"/>
              <w:outlineLvl w:val="9"/>
              <w:rPr>
                <w:rFonts w:hint="eastAsia" w:ascii="华文仿宋" w:hAnsi="华文仿宋" w:eastAsia="华文仿宋" w:cs="宋体"/>
                <w:color w:val="000000"/>
                <w:sz w:val="24"/>
                <w:szCs w:val="24"/>
              </w:rPr>
            </w:pPr>
            <w:r>
              <w:rPr>
                <w:rFonts w:hint="eastAsia" w:ascii="华文仿宋" w:hAnsi="华文仿宋" w:eastAsia="华文仿宋" w:cs="宋体"/>
                <w:color w:val="000000"/>
                <w:kern w:val="0"/>
                <w:sz w:val="24"/>
                <w:szCs w:val="24"/>
              </w:rPr>
              <w:t>服务内容简述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28" w:type="dxa"/>
            <w:vMerge w:val="continue"/>
            <w:tcBorders>
              <w:top w:val="single" w:color="auto"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rPr>
            </w:pPr>
          </w:p>
        </w:tc>
        <w:tc>
          <w:tcPr>
            <w:tcW w:w="1914" w:type="dxa"/>
            <w:gridSpan w:val="4"/>
            <w:vMerge w:val="continue"/>
            <w:tcBorders>
              <w:top w:val="single" w:color="auto"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rPr>
            </w:pPr>
          </w:p>
        </w:tc>
        <w:tc>
          <w:tcPr>
            <w:tcW w:w="1364" w:type="dxa"/>
            <w:gridSpan w:val="3"/>
            <w:vMerge w:val="continue"/>
            <w:tcBorders>
              <w:top w:val="single" w:color="auto"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rPr>
            </w:pPr>
          </w:p>
        </w:tc>
        <w:tc>
          <w:tcPr>
            <w:tcW w:w="1099" w:type="dxa"/>
            <w:gridSpan w:val="3"/>
            <w:vMerge w:val="continue"/>
            <w:tcBorders>
              <w:top w:val="single" w:color="auto"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rPr>
            </w:pPr>
          </w:p>
        </w:tc>
        <w:tc>
          <w:tcPr>
            <w:tcW w:w="3303" w:type="dxa"/>
            <w:gridSpan w:val="6"/>
            <w:vMerge w:val="continue"/>
            <w:tcBorders>
              <w:top w:val="single" w:color="auto"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lang w:val="en-US" w:eastAsia="zh-CN"/>
              </w:rPr>
            </w:pPr>
            <w:r>
              <w:rPr>
                <w:rFonts w:hint="eastAsia" w:ascii="华文仿宋" w:hAnsi="华文仿宋" w:eastAsia="华文仿宋" w:cs="宋体"/>
                <w:color w:val="000000"/>
                <w:sz w:val="24"/>
                <w:szCs w:val="24"/>
                <w:lang w:val="en-US" w:eastAsia="zh-CN"/>
              </w:rPr>
              <w:t>1</w:t>
            </w:r>
          </w:p>
        </w:tc>
        <w:tc>
          <w:tcPr>
            <w:tcW w:w="1914"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outlineLvl w:val="9"/>
              <w:rPr>
                <w:rFonts w:hint="eastAsia" w:ascii="华文仿宋" w:hAnsi="华文仿宋" w:eastAsia="华文仿宋" w:cs="宋体"/>
                <w:color w:val="000000"/>
                <w:sz w:val="24"/>
                <w:szCs w:val="24"/>
              </w:rPr>
            </w:pPr>
          </w:p>
        </w:tc>
        <w:tc>
          <w:tcPr>
            <w:tcW w:w="1364"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outlineLvl w:val="9"/>
              <w:rPr>
                <w:rFonts w:hint="eastAsia" w:ascii="华文仿宋" w:hAnsi="华文仿宋" w:eastAsia="华文仿宋" w:cs="宋体"/>
                <w:color w:val="000000"/>
                <w:sz w:val="24"/>
                <w:szCs w:val="24"/>
              </w:rPr>
            </w:pPr>
          </w:p>
        </w:tc>
        <w:tc>
          <w:tcPr>
            <w:tcW w:w="1099"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outlineLvl w:val="9"/>
              <w:rPr>
                <w:rFonts w:hint="eastAsia" w:ascii="华文仿宋" w:hAnsi="华文仿宋" w:eastAsia="华文仿宋" w:cs="宋体"/>
                <w:color w:val="000000"/>
                <w:sz w:val="24"/>
                <w:szCs w:val="24"/>
              </w:rPr>
            </w:pPr>
          </w:p>
        </w:tc>
        <w:tc>
          <w:tcPr>
            <w:tcW w:w="3303" w:type="dxa"/>
            <w:gridSpan w:val="6"/>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outlineLvl w:val="9"/>
              <w:rPr>
                <w:rFonts w:hint="eastAsia" w:ascii="华文仿宋" w:hAnsi="华文仿宋" w:eastAsia="华文仿宋"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lang w:val="en-US" w:eastAsia="zh-CN"/>
              </w:rPr>
            </w:pPr>
            <w:r>
              <w:rPr>
                <w:rFonts w:hint="eastAsia" w:ascii="华文仿宋" w:hAnsi="华文仿宋" w:eastAsia="华文仿宋" w:cs="宋体"/>
                <w:color w:val="000000"/>
                <w:sz w:val="24"/>
                <w:szCs w:val="24"/>
                <w:lang w:val="en-US" w:eastAsia="zh-CN"/>
              </w:rPr>
              <w:t>2</w:t>
            </w:r>
          </w:p>
        </w:tc>
        <w:tc>
          <w:tcPr>
            <w:tcW w:w="1914"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outlineLvl w:val="9"/>
              <w:rPr>
                <w:rFonts w:hint="eastAsia" w:ascii="华文仿宋" w:hAnsi="华文仿宋" w:eastAsia="华文仿宋" w:cs="宋体"/>
                <w:color w:val="000000"/>
                <w:sz w:val="24"/>
                <w:szCs w:val="24"/>
              </w:rPr>
            </w:pPr>
          </w:p>
        </w:tc>
        <w:tc>
          <w:tcPr>
            <w:tcW w:w="1364"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outlineLvl w:val="9"/>
              <w:rPr>
                <w:rFonts w:hint="eastAsia" w:ascii="华文仿宋" w:hAnsi="华文仿宋" w:eastAsia="华文仿宋" w:cs="宋体"/>
                <w:color w:val="000000"/>
                <w:sz w:val="24"/>
                <w:szCs w:val="24"/>
              </w:rPr>
            </w:pPr>
          </w:p>
        </w:tc>
        <w:tc>
          <w:tcPr>
            <w:tcW w:w="1099"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outlineLvl w:val="9"/>
              <w:rPr>
                <w:rFonts w:hint="eastAsia" w:ascii="华文仿宋" w:hAnsi="华文仿宋" w:eastAsia="华文仿宋" w:cs="宋体"/>
                <w:color w:val="000000"/>
                <w:sz w:val="24"/>
                <w:szCs w:val="24"/>
              </w:rPr>
            </w:pPr>
          </w:p>
        </w:tc>
        <w:tc>
          <w:tcPr>
            <w:tcW w:w="3303" w:type="dxa"/>
            <w:gridSpan w:val="6"/>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outlineLvl w:val="9"/>
              <w:rPr>
                <w:rFonts w:hint="eastAsia" w:ascii="华文仿宋" w:hAnsi="华文仿宋" w:eastAsia="华文仿宋"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lang w:val="en-US" w:eastAsia="zh-CN"/>
              </w:rPr>
            </w:pPr>
            <w:r>
              <w:rPr>
                <w:rFonts w:hint="eastAsia" w:ascii="华文仿宋" w:hAnsi="华文仿宋" w:eastAsia="华文仿宋" w:cs="宋体"/>
                <w:color w:val="000000"/>
                <w:sz w:val="24"/>
                <w:szCs w:val="24"/>
                <w:lang w:val="en-US" w:eastAsia="zh-CN"/>
              </w:rPr>
              <w:t>3</w:t>
            </w:r>
          </w:p>
        </w:tc>
        <w:tc>
          <w:tcPr>
            <w:tcW w:w="1914"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outlineLvl w:val="9"/>
              <w:rPr>
                <w:rFonts w:hint="eastAsia" w:ascii="华文仿宋" w:hAnsi="华文仿宋" w:eastAsia="华文仿宋" w:cs="宋体"/>
                <w:color w:val="000000"/>
                <w:sz w:val="24"/>
                <w:szCs w:val="24"/>
              </w:rPr>
            </w:pPr>
          </w:p>
        </w:tc>
        <w:tc>
          <w:tcPr>
            <w:tcW w:w="1364"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outlineLvl w:val="9"/>
              <w:rPr>
                <w:rFonts w:hint="eastAsia" w:ascii="华文仿宋" w:hAnsi="华文仿宋" w:eastAsia="华文仿宋" w:cs="宋体"/>
                <w:color w:val="000000"/>
                <w:sz w:val="24"/>
                <w:szCs w:val="24"/>
              </w:rPr>
            </w:pPr>
          </w:p>
        </w:tc>
        <w:tc>
          <w:tcPr>
            <w:tcW w:w="1099"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outlineLvl w:val="9"/>
              <w:rPr>
                <w:rFonts w:hint="eastAsia" w:ascii="华文仿宋" w:hAnsi="华文仿宋" w:eastAsia="华文仿宋" w:cs="宋体"/>
                <w:color w:val="000000"/>
                <w:sz w:val="24"/>
                <w:szCs w:val="24"/>
              </w:rPr>
            </w:pPr>
          </w:p>
        </w:tc>
        <w:tc>
          <w:tcPr>
            <w:tcW w:w="3303" w:type="dxa"/>
            <w:gridSpan w:val="6"/>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outlineLvl w:val="9"/>
              <w:rPr>
                <w:rFonts w:hint="eastAsia" w:ascii="华文仿宋" w:hAnsi="华文仿宋" w:eastAsia="华文仿宋"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lang w:val="en-US" w:eastAsia="zh-CN"/>
              </w:rPr>
            </w:pPr>
            <w:r>
              <w:rPr>
                <w:rFonts w:hint="eastAsia" w:ascii="华文仿宋" w:hAnsi="华文仿宋" w:eastAsia="华文仿宋" w:cs="宋体"/>
                <w:color w:val="000000"/>
                <w:sz w:val="24"/>
                <w:szCs w:val="24"/>
                <w:lang w:val="en-US" w:eastAsia="zh-CN"/>
              </w:rPr>
              <w:t>4</w:t>
            </w:r>
          </w:p>
        </w:tc>
        <w:tc>
          <w:tcPr>
            <w:tcW w:w="1914"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outlineLvl w:val="9"/>
              <w:rPr>
                <w:rFonts w:hint="eastAsia" w:ascii="华文仿宋" w:hAnsi="华文仿宋" w:eastAsia="华文仿宋" w:cs="宋体"/>
                <w:color w:val="000000"/>
                <w:sz w:val="24"/>
                <w:szCs w:val="24"/>
              </w:rPr>
            </w:pPr>
          </w:p>
        </w:tc>
        <w:tc>
          <w:tcPr>
            <w:tcW w:w="1364"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outlineLvl w:val="9"/>
              <w:rPr>
                <w:rFonts w:hint="eastAsia" w:ascii="华文仿宋" w:hAnsi="华文仿宋" w:eastAsia="华文仿宋" w:cs="宋体"/>
                <w:color w:val="000000"/>
                <w:sz w:val="24"/>
                <w:szCs w:val="24"/>
              </w:rPr>
            </w:pPr>
          </w:p>
        </w:tc>
        <w:tc>
          <w:tcPr>
            <w:tcW w:w="1099"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outlineLvl w:val="9"/>
              <w:rPr>
                <w:rFonts w:hint="eastAsia" w:ascii="华文仿宋" w:hAnsi="华文仿宋" w:eastAsia="华文仿宋" w:cs="宋体"/>
                <w:color w:val="000000"/>
                <w:sz w:val="24"/>
                <w:szCs w:val="24"/>
              </w:rPr>
            </w:pPr>
          </w:p>
        </w:tc>
        <w:tc>
          <w:tcPr>
            <w:tcW w:w="3303" w:type="dxa"/>
            <w:gridSpan w:val="6"/>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outlineLvl w:val="9"/>
              <w:rPr>
                <w:rFonts w:hint="eastAsia" w:ascii="华文仿宋" w:hAnsi="华文仿宋" w:eastAsia="华文仿宋"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jc w:val="center"/>
              <w:outlineLvl w:val="9"/>
              <w:rPr>
                <w:rFonts w:hint="eastAsia" w:ascii="华文仿宋" w:hAnsi="华文仿宋" w:eastAsia="华文仿宋" w:cs="宋体"/>
                <w:color w:val="000000"/>
                <w:sz w:val="24"/>
                <w:szCs w:val="24"/>
                <w:lang w:val="en-US" w:eastAsia="zh-CN"/>
              </w:rPr>
            </w:pPr>
            <w:r>
              <w:rPr>
                <w:rFonts w:hint="eastAsia" w:ascii="华文仿宋" w:hAnsi="华文仿宋" w:eastAsia="华文仿宋" w:cs="宋体"/>
                <w:color w:val="000000"/>
                <w:sz w:val="24"/>
                <w:szCs w:val="24"/>
                <w:lang w:val="en-US" w:eastAsia="zh-CN"/>
              </w:rPr>
              <w:t>5</w:t>
            </w:r>
          </w:p>
        </w:tc>
        <w:tc>
          <w:tcPr>
            <w:tcW w:w="1914"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outlineLvl w:val="9"/>
              <w:rPr>
                <w:rFonts w:hint="eastAsia" w:ascii="华文仿宋" w:hAnsi="华文仿宋" w:eastAsia="华文仿宋" w:cs="宋体"/>
                <w:color w:val="000000"/>
                <w:sz w:val="24"/>
                <w:szCs w:val="24"/>
              </w:rPr>
            </w:pPr>
          </w:p>
        </w:tc>
        <w:tc>
          <w:tcPr>
            <w:tcW w:w="1364"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outlineLvl w:val="9"/>
              <w:rPr>
                <w:rFonts w:hint="eastAsia" w:ascii="华文仿宋" w:hAnsi="华文仿宋" w:eastAsia="华文仿宋" w:cs="宋体"/>
                <w:color w:val="000000"/>
                <w:sz w:val="24"/>
                <w:szCs w:val="24"/>
              </w:rPr>
            </w:pPr>
          </w:p>
        </w:tc>
        <w:tc>
          <w:tcPr>
            <w:tcW w:w="1099"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outlineLvl w:val="9"/>
              <w:rPr>
                <w:rFonts w:hint="eastAsia" w:ascii="华文仿宋" w:hAnsi="华文仿宋" w:eastAsia="华文仿宋" w:cs="宋体"/>
                <w:color w:val="000000"/>
                <w:sz w:val="24"/>
                <w:szCs w:val="24"/>
              </w:rPr>
            </w:pPr>
          </w:p>
        </w:tc>
        <w:tc>
          <w:tcPr>
            <w:tcW w:w="3303" w:type="dxa"/>
            <w:gridSpan w:val="6"/>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400" w:lineRule="exact"/>
              <w:ind w:left="0" w:leftChars="0" w:right="0" w:firstLine="0" w:firstLineChars="0"/>
              <w:outlineLvl w:val="9"/>
              <w:rPr>
                <w:rFonts w:hint="eastAsia" w:ascii="华文仿宋" w:hAnsi="华文仿宋" w:eastAsia="华文仿宋"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78" w:hRule="atLeast"/>
        </w:trPr>
        <w:tc>
          <w:tcPr>
            <w:tcW w:w="8308" w:type="dxa"/>
            <w:gridSpan w:val="17"/>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填报单位意见及真实性承诺：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本申报表</w:t>
            </w:r>
            <w:r>
              <w:rPr>
                <w:rFonts w:hint="eastAsia" w:ascii="仿宋_GB2312" w:hAnsi="仿宋_GB2312" w:eastAsia="仿宋_GB2312" w:cs="仿宋_GB2312"/>
                <w:sz w:val="28"/>
                <w:szCs w:val="28"/>
              </w:rPr>
              <w:t>所有材料，均真实、完整，如有不实，愿承担相应的责任。</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申报单位（章）                     </w:t>
            </w:r>
          </w:p>
          <w:p>
            <w:pPr>
              <w:spacing w:line="360" w:lineRule="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sz w:val="28"/>
                <w:szCs w:val="28"/>
              </w:rPr>
              <w:t xml:space="preserve">               负责人（签章）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2" w:hRule="atLeast"/>
        </w:trPr>
        <w:tc>
          <w:tcPr>
            <w:tcW w:w="8308" w:type="dxa"/>
            <w:gridSpan w:val="17"/>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推荐单位意见：</w:t>
            </w: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    位（章）                        </w:t>
            </w:r>
          </w:p>
          <w:p>
            <w:pPr>
              <w:spacing w:line="360" w:lineRule="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sz w:val="28"/>
                <w:szCs w:val="28"/>
              </w:rPr>
              <w:t xml:space="preserve">               负责人（签章）              年    月    日</w:t>
            </w:r>
          </w:p>
        </w:tc>
      </w:tr>
    </w:tbl>
    <w:p>
      <w:pPr>
        <w:spacing w:line="360" w:lineRule="auto"/>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服务型制造示范平台申报书正文</w:t>
      </w:r>
    </w:p>
    <w:p>
      <w:pPr>
        <w:spacing w:line="360" w:lineRule="auto"/>
        <w:jc w:val="center"/>
        <w:rPr>
          <w:rFonts w:hint="eastAsia" w:ascii="黑体" w:hAnsi="黑体" w:eastAsia="黑体" w:cs="黑体"/>
          <w:sz w:val="32"/>
          <w:szCs w:val="32"/>
          <w:lang w:eastAsia="zh-CN"/>
        </w:rPr>
      </w:pPr>
      <w:r>
        <w:rPr>
          <w:rFonts w:hint="eastAsia" w:ascii="楷体_GB2312" w:hAnsi="楷体_GB2312" w:eastAsia="楷体_GB2312" w:cs="楷体_GB2312"/>
          <w:sz w:val="32"/>
          <w:szCs w:val="32"/>
          <w:lang w:eastAsia="zh-CN"/>
        </w:rPr>
        <w:t>（参考提纲）</w:t>
      </w:r>
    </w:p>
    <w:p>
      <w:pPr>
        <w:spacing w:line="360" w:lineRule="auto"/>
        <w:ind w:firstLine="480" w:firstLineChars="200"/>
        <w:rPr>
          <w:rFonts w:hint="eastAsia" w:ascii="黑体" w:hAnsi="黑体" w:eastAsia="黑体" w:cs="黑体"/>
          <w:b w:val="0"/>
          <w:bCs w:val="0"/>
          <w:i w:val="0"/>
          <w:iCs/>
          <w:color w:val="auto"/>
          <w:sz w:val="24"/>
          <w:szCs w:val="24"/>
        </w:rPr>
      </w:pPr>
    </w:p>
    <w:p>
      <w:pPr>
        <w:spacing w:line="360" w:lineRule="auto"/>
        <w:ind w:firstLine="480" w:firstLineChars="200"/>
        <w:rPr>
          <w:rFonts w:hint="eastAsia" w:ascii="黑体" w:hAnsi="黑体" w:eastAsia="黑体" w:cs="黑体"/>
          <w:b w:val="0"/>
          <w:bCs w:val="0"/>
          <w:i w:val="0"/>
          <w:iCs/>
          <w:color w:val="auto"/>
          <w:sz w:val="24"/>
          <w:szCs w:val="24"/>
        </w:rPr>
      </w:pPr>
      <w:r>
        <w:rPr>
          <w:rFonts w:hint="eastAsia" w:ascii="黑体" w:hAnsi="黑体" w:eastAsia="黑体" w:cs="黑体"/>
          <w:b w:val="0"/>
          <w:bCs w:val="0"/>
          <w:i w:val="0"/>
          <w:iCs/>
          <w:color w:val="auto"/>
          <w:sz w:val="24"/>
          <w:szCs w:val="24"/>
        </w:rPr>
        <w:t>一、平台概述</w:t>
      </w:r>
    </w:p>
    <w:p>
      <w:pPr>
        <w:spacing w:line="360" w:lineRule="auto"/>
        <w:ind w:firstLine="480" w:firstLineChars="200"/>
        <w:rPr>
          <w:rFonts w:hint="eastAsia" w:ascii="仿宋_GB2312" w:hAnsi="仿宋_GB2312" w:eastAsia="仿宋_GB2312" w:cs="仿宋_GB2312"/>
          <w:bCs/>
          <w:i w:val="0"/>
          <w:iCs/>
          <w:color w:val="auto"/>
          <w:sz w:val="24"/>
          <w:szCs w:val="24"/>
        </w:rPr>
      </w:pPr>
      <w:r>
        <w:rPr>
          <w:rFonts w:hint="eastAsia" w:ascii="仿宋_GB2312" w:hAnsi="仿宋_GB2312" w:eastAsia="仿宋_GB2312" w:cs="仿宋_GB2312"/>
          <w:bCs/>
          <w:i w:val="0"/>
          <w:iCs/>
          <w:color w:val="auto"/>
          <w:sz w:val="24"/>
          <w:szCs w:val="24"/>
        </w:rPr>
        <w:t>介绍平台的基本情况，包括服务对象、服务团队、服务内容，在本行业或者本区域的地位。结合平台服务企业的案例，论述公共服务平台的核心服务能力，以及在提供服务后对本行业或本区域企业发展的影响。</w:t>
      </w:r>
    </w:p>
    <w:p>
      <w:pPr>
        <w:spacing w:line="360" w:lineRule="auto"/>
        <w:ind w:firstLine="480" w:firstLineChars="200"/>
        <w:rPr>
          <w:rFonts w:hint="eastAsia" w:ascii="黑体" w:hAnsi="黑体" w:eastAsia="黑体" w:cs="黑体"/>
          <w:b w:val="0"/>
          <w:bCs w:val="0"/>
          <w:i w:val="0"/>
          <w:iCs/>
          <w:color w:val="auto"/>
          <w:sz w:val="24"/>
          <w:szCs w:val="24"/>
        </w:rPr>
      </w:pPr>
      <w:r>
        <w:rPr>
          <w:rFonts w:hint="eastAsia" w:ascii="黑体" w:hAnsi="黑体" w:eastAsia="黑体" w:cs="黑体"/>
          <w:b w:val="0"/>
          <w:bCs w:val="0"/>
          <w:i w:val="0"/>
          <w:iCs/>
          <w:color w:val="auto"/>
          <w:sz w:val="24"/>
          <w:szCs w:val="24"/>
        </w:rPr>
        <w:t>二、主要做法</w:t>
      </w:r>
    </w:p>
    <w:p>
      <w:pPr>
        <w:spacing w:line="360" w:lineRule="auto"/>
        <w:ind w:firstLine="480" w:firstLineChars="200"/>
        <w:rPr>
          <w:rFonts w:hint="eastAsia" w:ascii="仿宋_GB2312" w:hAnsi="仿宋_GB2312" w:eastAsia="仿宋_GB2312" w:cs="仿宋_GB2312"/>
          <w:bCs/>
          <w:i w:val="0"/>
          <w:iCs/>
          <w:color w:val="auto"/>
          <w:sz w:val="24"/>
          <w:szCs w:val="24"/>
        </w:rPr>
      </w:pPr>
      <w:r>
        <w:rPr>
          <w:rFonts w:hint="eastAsia" w:ascii="仿宋_GB2312" w:hAnsi="仿宋_GB2312" w:eastAsia="仿宋_GB2312" w:cs="仿宋_GB2312"/>
          <w:bCs/>
          <w:i w:val="0"/>
          <w:iCs/>
          <w:color w:val="auto"/>
          <w:sz w:val="24"/>
          <w:szCs w:val="24"/>
        </w:rPr>
        <w:t>结合申报的平台类型，说明平台在健全服务体系、完善服务内容、创新服务模式等方面的</w:t>
      </w:r>
      <w:r>
        <w:rPr>
          <w:rFonts w:hint="eastAsia" w:ascii="仿宋_GB2312" w:hAnsi="仿宋_GB2312" w:eastAsia="仿宋_GB2312" w:cs="仿宋_GB2312"/>
          <w:bCs/>
          <w:i w:val="0"/>
          <w:iCs/>
          <w:color w:val="auto"/>
          <w:sz w:val="24"/>
          <w:szCs w:val="24"/>
          <w:lang w:eastAsia="zh-CN"/>
        </w:rPr>
        <w:t>思路、</w:t>
      </w:r>
      <w:r>
        <w:rPr>
          <w:rFonts w:hint="eastAsia" w:ascii="仿宋_GB2312" w:hAnsi="仿宋_GB2312" w:eastAsia="仿宋_GB2312" w:cs="仿宋_GB2312"/>
          <w:bCs/>
          <w:i w:val="0"/>
          <w:iCs/>
          <w:color w:val="auto"/>
          <w:sz w:val="24"/>
          <w:szCs w:val="24"/>
        </w:rPr>
        <w:t>做法和成效。</w:t>
      </w:r>
    </w:p>
    <w:p>
      <w:pPr>
        <w:spacing w:line="360" w:lineRule="auto"/>
        <w:ind w:firstLine="480" w:firstLineChars="200"/>
        <w:rPr>
          <w:rFonts w:hint="eastAsia" w:ascii="黑体" w:hAnsi="黑体" w:eastAsia="黑体" w:cs="黑体"/>
          <w:b w:val="0"/>
          <w:bCs w:val="0"/>
          <w:i w:val="0"/>
          <w:iCs/>
          <w:color w:val="auto"/>
          <w:sz w:val="24"/>
          <w:szCs w:val="24"/>
        </w:rPr>
      </w:pPr>
      <w:r>
        <w:rPr>
          <w:rFonts w:hint="eastAsia" w:ascii="黑体" w:hAnsi="黑体" w:eastAsia="黑体" w:cs="黑体"/>
          <w:b w:val="0"/>
          <w:bCs w:val="0"/>
          <w:i w:val="0"/>
          <w:iCs/>
          <w:color w:val="auto"/>
          <w:sz w:val="24"/>
          <w:szCs w:val="24"/>
        </w:rPr>
        <w:t>三、经验总结</w:t>
      </w:r>
    </w:p>
    <w:p>
      <w:pPr>
        <w:spacing w:line="360" w:lineRule="auto"/>
        <w:ind w:firstLine="480" w:firstLineChars="200"/>
        <w:rPr>
          <w:rFonts w:hint="eastAsia" w:ascii="仿宋_GB2312" w:hAnsi="仿宋_GB2312" w:eastAsia="仿宋_GB2312" w:cs="仿宋_GB2312"/>
          <w:bCs/>
          <w:i w:val="0"/>
          <w:iCs/>
          <w:color w:val="auto"/>
          <w:sz w:val="24"/>
          <w:szCs w:val="24"/>
        </w:rPr>
      </w:pPr>
      <w:r>
        <w:rPr>
          <w:rFonts w:hint="eastAsia" w:ascii="仿宋_GB2312" w:hAnsi="仿宋_GB2312" w:eastAsia="仿宋_GB2312" w:cs="仿宋_GB2312"/>
          <w:bCs/>
          <w:i w:val="0"/>
          <w:iCs/>
          <w:color w:val="auto"/>
          <w:sz w:val="24"/>
          <w:szCs w:val="24"/>
        </w:rPr>
        <w:t>总结并提炼示范平台实施的示范经验。</w:t>
      </w:r>
    </w:p>
    <w:p>
      <w:pPr>
        <w:spacing w:line="360" w:lineRule="auto"/>
        <w:ind w:firstLine="480" w:firstLineChars="200"/>
        <w:rPr>
          <w:rFonts w:hint="eastAsia" w:ascii="黑体" w:hAnsi="黑体" w:eastAsia="黑体" w:cs="黑体"/>
          <w:b w:val="0"/>
          <w:bCs w:val="0"/>
          <w:i w:val="0"/>
          <w:iCs/>
          <w:color w:val="auto"/>
          <w:sz w:val="24"/>
          <w:szCs w:val="24"/>
        </w:rPr>
      </w:pPr>
      <w:r>
        <w:rPr>
          <w:rFonts w:hint="eastAsia" w:ascii="黑体" w:hAnsi="黑体" w:eastAsia="黑体" w:cs="黑体"/>
          <w:b w:val="0"/>
          <w:bCs w:val="0"/>
          <w:i w:val="0"/>
          <w:iCs/>
          <w:color w:val="auto"/>
          <w:sz w:val="24"/>
          <w:szCs w:val="24"/>
        </w:rPr>
        <w:t>四、下一步设想</w:t>
      </w:r>
    </w:p>
    <w:p>
      <w:pPr>
        <w:spacing w:line="360" w:lineRule="auto"/>
        <w:ind w:firstLine="480" w:firstLineChars="200"/>
        <w:rPr>
          <w:rFonts w:hint="eastAsia" w:ascii="仿宋_GB2312" w:hAnsi="仿宋_GB2312" w:eastAsia="仿宋_GB2312" w:cs="仿宋_GB2312"/>
          <w:b/>
          <w:bCs/>
          <w:i w:val="0"/>
          <w:iCs/>
          <w:color w:val="auto"/>
          <w:sz w:val="24"/>
          <w:szCs w:val="24"/>
        </w:rPr>
      </w:pPr>
      <w:r>
        <w:rPr>
          <w:rFonts w:hint="eastAsia" w:ascii="仿宋_GB2312" w:hAnsi="仿宋_GB2312" w:eastAsia="仿宋_GB2312" w:cs="仿宋_GB2312"/>
          <w:b w:val="0"/>
          <w:bCs w:val="0"/>
          <w:i w:val="0"/>
          <w:iCs/>
          <w:color w:val="auto"/>
          <w:sz w:val="24"/>
          <w:szCs w:val="24"/>
        </w:rPr>
        <w:t>介绍平台下一步在提供</w:t>
      </w:r>
      <w:r>
        <w:rPr>
          <w:rFonts w:hint="eastAsia" w:ascii="仿宋_GB2312" w:hAnsi="仿宋_GB2312" w:eastAsia="仿宋_GB2312" w:cs="仿宋_GB2312"/>
          <w:b w:val="0"/>
          <w:bCs w:val="0"/>
          <w:i w:val="0"/>
          <w:iCs/>
          <w:color w:val="auto"/>
          <w:sz w:val="24"/>
          <w:szCs w:val="24"/>
          <w:lang w:eastAsia="zh-CN"/>
        </w:rPr>
        <w:t>专业</w:t>
      </w:r>
      <w:r>
        <w:rPr>
          <w:rFonts w:hint="eastAsia" w:ascii="仿宋_GB2312" w:hAnsi="仿宋_GB2312" w:eastAsia="仿宋_GB2312" w:cs="仿宋_GB2312"/>
          <w:b w:val="0"/>
          <w:bCs w:val="0"/>
          <w:i w:val="0"/>
          <w:iCs/>
          <w:color w:val="auto"/>
          <w:sz w:val="24"/>
          <w:szCs w:val="24"/>
        </w:rPr>
        <w:t>服务，降低交易成本，促进服务型制造和生产性服务业发展</w:t>
      </w:r>
      <w:r>
        <w:rPr>
          <w:rFonts w:hint="eastAsia" w:ascii="仿宋_GB2312" w:hAnsi="仿宋_GB2312" w:eastAsia="仿宋_GB2312" w:cs="仿宋_GB2312"/>
          <w:i w:val="0"/>
          <w:iCs/>
          <w:color w:val="auto"/>
          <w:sz w:val="24"/>
          <w:szCs w:val="24"/>
        </w:rPr>
        <w:t>方面的思路目标、主要举措，以及预期可能实现的经济社会效益。</w:t>
      </w:r>
    </w:p>
    <w:p>
      <w:pPr>
        <w:spacing w:line="360" w:lineRule="auto"/>
        <w:jc w:val="center"/>
        <w:rPr>
          <w:rFonts w:hint="eastAsia" w:ascii="黑体" w:hAnsi="黑体" w:eastAsia="黑体" w:cs="黑体"/>
          <w:sz w:val="32"/>
          <w:szCs w:val="32"/>
          <w:lang w:eastAsia="zh-CN"/>
        </w:rPr>
      </w:pPr>
    </w:p>
    <w:p>
      <w:pPr>
        <w:spacing w:line="360" w:lineRule="auto"/>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参考附件</w:t>
      </w:r>
    </w:p>
    <w:p>
      <w:pPr>
        <w:spacing w:line="360" w:lineRule="auto"/>
        <w:ind w:firstLine="480" w:firstLineChars="200"/>
        <w:rPr>
          <w:rFonts w:hint="eastAsia" w:ascii="仿宋_GB2312" w:hAnsi="仿宋_GB2312" w:eastAsia="仿宋_GB2312" w:cs="仿宋_GB2312"/>
          <w:bCs/>
          <w:i w:val="0"/>
          <w:iCs/>
          <w:color w:val="auto"/>
          <w:sz w:val="24"/>
          <w:szCs w:val="24"/>
        </w:rPr>
      </w:pPr>
      <w:r>
        <w:rPr>
          <w:rFonts w:hint="eastAsia" w:ascii="仿宋_GB2312" w:hAnsi="仿宋_GB2312" w:eastAsia="仿宋_GB2312" w:cs="仿宋_GB2312"/>
          <w:bCs/>
          <w:i w:val="0"/>
          <w:iCs/>
          <w:color w:val="auto"/>
          <w:sz w:val="24"/>
          <w:szCs w:val="24"/>
        </w:rPr>
        <w:t>1、法人证书或营业执照副本（复印件）</w:t>
      </w:r>
    </w:p>
    <w:p>
      <w:pPr>
        <w:spacing w:line="360" w:lineRule="auto"/>
        <w:ind w:firstLine="480" w:firstLineChars="200"/>
        <w:rPr>
          <w:rFonts w:hint="eastAsia" w:ascii="仿宋_GB2312" w:hAnsi="仿宋_GB2312" w:eastAsia="仿宋_GB2312" w:cs="仿宋_GB2312"/>
          <w:bCs/>
          <w:i w:val="0"/>
          <w:iCs/>
          <w:color w:val="auto"/>
          <w:sz w:val="24"/>
          <w:szCs w:val="24"/>
        </w:rPr>
      </w:pPr>
      <w:r>
        <w:rPr>
          <w:rFonts w:hint="eastAsia" w:ascii="仿宋_GB2312" w:hAnsi="仿宋_GB2312" w:eastAsia="仿宋_GB2312" w:cs="仿宋_GB2312"/>
          <w:bCs/>
          <w:i w:val="0"/>
          <w:iCs/>
          <w:color w:val="auto"/>
          <w:sz w:val="24"/>
          <w:szCs w:val="24"/>
          <w:lang w:val="en-US" w:eastAsia="zh-CN"/>
        </w:rPr>
        <w:t>2</w:t>
      </w:r>
      <w:r>
        <w:rPr>
          <w:rFonts w:hint="eastAsia" w:ascii="仿宋_GB2312" w:hAnsi="仿宋_GB2312" w:eastAsia="仿宋_GB2312" w:cs="仿宋_GB2312"/>
          <w:bCs/>
          <w:i w:val="0"/>
          <w:iCs/>
          <w:color w:val="auto"/>
          <w:sz w:val="24"/>
          <w:szCs w:val="24"/>
        </w:rPr>
        <w:t>、固定的经营服务场所证明复印件（房产证、租赁合同）</w:t>
      </w:r>
    </w:p>
    <w:p>
      <w:pPr>
        <w:spacing w:line="360" w:lineRule="auto"/>
        <w:ind w:firstLine="480" w:firstLineChars="200"/>
        <w:rPr>
          <w:rFonts w:hint="eastAsia" w:ascii="仿宋_GB2312" w:hAnsi="仿宋_GB2312" w:eastAsia="仿宋_GB2312" w:cs="仿宋_GB2312"/>
          <w:bCs/>
          <w:i w:val="0"/>
          <w:iCs/>
          <w:color w:val="auto"/>
          <w:sz w:val="24"/>
          <w:szCs w:val="24"/>
        </w:rPr>
      </w:pPr>
      <w:r>
        <w:rPr>
          <w:rFonts w:hint="eastAsia" w:ascii="仿宋_GB2312" w:hAnsi="仿宋_GB2312" w:eastAsia="仿宋_GB2312" w:cs="仿宋_GB2312"/>
          <w:bCs/>
          <w:i w:val="0"/>
          <w:iCs/>
          <w:color w:val="auto"/>
          <w:sz w:val="24"/>
          <w:szCs w:val="24"/>
          <w:lang w:val="en-US" w:eastAsia="zh-CN"/>
        </w:rPr>
        <w:t>3</w:t>
      </w:r>
      <w:r>
        <w:rPr>
          <w:rFonts w:hint="eastAsia" w:ascii="仿宋_GB2312" w:hAnsi="仿宋_GB2312" w:eastAsia="仿宋_GB2312" w:cs="仿宋_GB2312"/>
          <w:bCs/>
          <w:i w:val="0"/>
          <w:iCs/>
          <w:color w:val="auto"/>
          <w:sz w:val="24"/>
          <w:szCs w:val="24"/>
        </w:rPr>
        <w:t>、开展相关服务的证明材料（通知、照片、总结等）</w:t>
      </w:r>
    </w:p>
    <w:p>
      <w:pPr>
        <w:spacing w:line="360" w:lineRule="auto"/>
        <w:ind w:firstLine="480" w:firstLineChars="200"/>
        <w:rPr>
          <w:rFonts w:hint="eastAsia" w:ascii="仿宋_GB2312" w:hAnsi="仿宋_GB2312" w:eastAsia="仿宋_GB2312" w:cs="仿宋_GB2312"/>
          <w:bCs/>
          <w:i w:val="0"/>
          <w:iCs/>
          <w:color w:val="auto"/>
          <w:sz w:val="24"/>
          <w:szCs w:val="24"/>
          <w:lang w:val="en-US" w:eastAsia="zh-CN"/>
        </w:rPr>
      </w:pPr>
      <w:r>
        <w:rPr>
          <w:rFonts w:hint="eastAsia" w:ascii="仿宋_GB2312" w:hAnsi="仿宋_GB2312" w:eastAsia="仿宋_GB2312" w:cs="仿宋_GB2312"/>
          <w:bCs/>
          <w:i w:val="0"/>
          <w:iCs/>
          <w:color w:val="auto"/>
          <w:sz w:val="24"/>
          <w:szCs w:val="24"/>
          <w:lang w:val="en-US" w:eastAsia="zh-CN"/>
        </w:rPr>
        <w:t>4、客户评价</w:t>
      </w:r>
    </w:p>
    <w:p>
      <w:pPr>
        <w:spacing w:line="360" w:lineRule="auto"/>
        <w:ind w:firstLine="480" w:firstLineChars="200"/>
      </w:pPr>
      <w:r>
        <w:rPr>
          <w:rFonts w:hint="eastAsia" w:ascii="仿宋_GB2312" w:hAnsi="仿宋_GB2312" w:eastAsia="仿宋_GB2312" w:cs="仿宋_GB2312"/>
          <w:bCs/>
          <w:i w:val="0"/>
          <w:iCs/>
          <w:color w:val="auto"/>
          <w:sz w:val="24"/>
          <w:szCs w:val="24"/>
          <w:lang w:val="en-US" w:eastAsia="zh-CN"/>
        </w:rPr>
        <w:t>5</w:t>
      </w:r>
      <w:r>
        <w:rPr>
          <w:rFonts w:hint="eastAsia" w:ascii="仿宋_GB2312" w:hAnsi="仿宋_GB2312" w:eastAsia="仿宋_GB2312" w:cs="仿宋_GB2312"/>
          <w:bCs/>
          <w:i w:val="0"/>
          <w:iCs/>
          <w:color w:val="auto"/>
          <w:sz w:val="24"/>
          <w:szCs w:val="24"/>
        </w:rPr>
        <w:t>、申报单位认为</w:t>
      </w:r>
      <w:r>
        <w:rPr>
          <w:rFonts w:hint="eastAsia" w:ascii="仿宋_GB2312" w:hAnsi="仿宋_GB2312" w:eastAsia="仿宋_GB2312" w:cs="仿宋_GB2312"/>
          <w:bCs/>
          <w:i w:val="0"/>
          <w:iCs/>
          <w:color w:val="auto"/>
          <w:sz w:val="24"/>
          <w:szCs w:val="24"/>
          <w:lang w:eastAsia="zh-CN"/>
        </w:rPr>
        <w:t>可</w:t>
      </w:r>
      <w:r>
        <w:rPr>
          <w:rFonts w:hint="eastAsia" w:ascii="仿宋_GB2312" w:hAnsi="仿宋_GB2312" w:eastAsia="仿宋_GB2312" w:cs="仿宋_GB2312"/>
          <w:bCs/>
          <w:i w:val="0"/>
          <w:iCs/>
          <w:color w:val="auto"/>
          <w:sz w:val="24"/>
          <w:szCs w:val="24"/>
        </w:rPr>
        <w:t>提供的其他材料</w:t>
      </w:r>
    </w:p>
    <w:p/>
    <w:p/>
    <w:p/>
    <w:p>
      <w:pPr>
        <w:sectPr>
          <w:headerReference r:id="rId4" w:type="first"/>
          <w:footerReference r:id="rId7" w:type="first"/>
          <w:headerReference r:id="rId3" w:type="default"/>
          <w:footerReference r:id="rId5" w:type="default"/>
          <w:footerReference r:id="rId6" w:type="even"/>
          <w:pgSz w:w="11906" w:h="16838"/>
          <w:pgMar w:top="1474" w:right="1814" w:bottom="1474" w:left="1814"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pPr>
        <w:widowControl w:val="0"/>
        <w:wordWrap/>
        <w:adjustRightInd/>
        <w:snapToGrid/>
        <w:spacing w:line="440" w:lineRule="exact"/>
        <w:ind w:left="0" w:leftChars="0" w:right="0" w:firstLine="0" w:firstLineChars="0"/>
        <w:textAlignment w:val="auto"/>
        <w:outlineLvl w:val="9"/>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pPr>
        <w:widowControl w:val="0"/>
        <w:wordWrap/>
        <w:adjustRightInd/>
        <w:snapToGrid/>
        <w:spacing w:line="440" w:lineRule="exact"/>
        <w:ind w:left="0" w:leftChars="0" w:right="0" w:firstLine="0" w:firstLineChars="0"/>
        <w:jc w:val="center"/>
        <w:textAlignment w:val="auto"/>
        <w:outlineLvl w:val="9"/>
        <w:rPr>
          <w:rFonts w:hint="eastAsia" w:ascii="宋体" w:hAnsi="宋体"/>
          <w:b/>
          <w:sz w:val="36"/>
          <w:szCs w:val="36"/>
        </w:rPr>
      </w:pPr>
      <w:r>
        <w:rPr>
          <w:rFonts w:ascii="宋体" w:hAnsi="宋体"/>
          <w:b/>
          <w:sz w:val="36"/>
          <w:szCs w:val="36"/>
        </w:rPr>
        <w:t>服务型</w:t>
      </w:r>
      <w:r>
        <w:rPr>
          <w:rFonts w:hint="eastAsia" w:ascii="宋体" w:hAnsi="宋体"/>
          <w:b/>
          <w:sz w:val="36"/>
          <w:szCs w:val="36"/>
        </w:rPr>
        <w:t>制造示范推荐汇总表</w:t>
      </w:r>
    </w:p>
    <w:p>
      <w:pPr>
        <w:widowControl w:val="0"/>
        <w:wordWrap/>
        <w:adjustRightInd/>
        <w:snapToGrid/>
        <w:spacing w:before="322" w:beforeLines="100" w:afterLines="0" w:line="440" w:lineRule="exact"/>
        <w:ind w:left="0" w:leftChars="0" w:right="0" w:firstLine="0" w:firstLineChars="0"/>
        <w:jc w:val="left"/>
        <w:textAlignment w:val="auto"/>
        <w:outlineLvl w:val="9"/>
        <w:rPr>
          <w:rFonts w:ascii="仿宋_GB2312" w:hAnsi="仿宋_GB2312" w:eastAsia="仿宋_GB2312" w:cs="仿宋_GB2312"/>
          <w:b w:val="0"/>
          <w:bCs w:val="0"/>
          <w:sz w:val="32"/>
          <w:szCs w:val="36"/>
        </w:rPr>
      </w:pPr>
      <w:r>
        <w:rPr>
          <w:rFonts w:hint="eastAsia" w:ascii="仿宋_GB2312" w:hAnsi="仿宋_GB2312" w:eastAsia="仿宋_GB2312" w:cs="仿宋_GB2312"/>
          <w:b w:val="0"/>
          <w:bCs w:val="0"/>
          <w:sz w:val="32"/>
          <w:szCs w:val="36"/>
        </w:rPr>
        <w:t>推荐单位（盖章）：</w:t>
      </w:r>
      <w:r>
        <w:rPr>
          <w:rFonts w:hint="eastAsia" w:ascii="仿宋_GB2312" w:hAnsi="仿宋_GB2312" w:eastAsia="仿宋_GB2312" w:cs="仿宋_GB2312"/>
          <w:b w:val="0"/>
          <w:bCs w:val="0"/>
          <w:sz w:val="32"/>
          <w:szCs w:val="36"/>
          <w:lang w:val="en-US" w:eastAsia="zh-CN"/>
        </w:rPr>
        <w:t xml:space="preserve">                            填报人：         联系电话：</w:t>
      </w:r>
    </w:p>
    <w:tbl>
      <w:tblPr>
        <w:tblStyle w:val="9"/>
        <w:tblW w:w="13929"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4489"/>
        <w:gridCol w:w="3461"/>
        <w:gridCol w:w="1586"/>
        <w:gridCol w:w="1548"/>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3929" w:type="dxa"/>
            <w:gridSpan w:val="6"/>
            <w:vAlign w:val="center"/>
          </w:tcPr>
          <w:p>
            <w:pPr>
              <w:widowControl w:val="0"/>
              <w:wordWrap/>
              <w:adjustRightInd/>
              <w:snapToGrid/>
              <w:spacing w:line="420" w:lineRule="exact"/>
              <w:ind w:left="0" w:leftChars="0" w:right="0" w:firstLine="0" w:firstLineChars="0"/>
              <w:jc w:val="left"/>
              <w:textAlignment w:val="auto"/>
              <w:outlineLvl w:val="9"/>
              <w:rPr>
                <w:rFonts w:ascii="黑体" w:hAnsi="黑体" w:eastAsia="黑体" w:cs="仿宋_GB2312"/>
                <w:b/>
                <w:sz w:val="30"/>
                <w:szCs w:val="30"/>
              </w:rPr>
            </w:pPr>
            <w:r>
              <w:rPr>
                <w:rFonts w:hint="eastAsia" w:ascii="黑体" w:hAnsi="黑体" w:eastAsia="黑体" w:cs="仿宋_GB2312"/>
                <w:b w:val="0"/>
                <w:bCs/>
                <w:sz w:val="30"/>
                <w:szCs w:val="30"/>
              </w:rPr>
              <w:t>一</w:t>
            </w:r>
            <w:r>
              <w:rPr>
                <w:rFonts w:ascii="黑体" w:hAnsi="黑体" w:eastAsia="黑体" w:cs="仿宋_GB2312"/>
                <w:b w:val="0"/>
                <w:bCs/>
                <w:sz w:val="30"/>
                <w:szCs w:val="30"/>
              </w:rPr>
              <w:t>、</w:t>
            </w:r>
            <w:r>
              <w:rPr>
                <w:rFonts w:hint="eastAsia" w:ascii="黑体" w:hAnsi="黑体" w:eastAsia="黑体" w:cs="仿宋_GB2312"/>
                <w:b w:val="0"/>
                <w:bCs/>
                <w:sz w:val="30"/>
                <w:szCs w:val="30"/>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79" w:type="dxa"/>
            <w:vAlign w:val="center"/>
          </w:tcPr>
          <w:p>
            <w:pPr>
              <w:widowControl w:val="0"/>
              <w:wordWrap/>
              <w:adjustRightInd/>
              <w:snapToGrid/>
              <w:spacing w:line="420" w:lineRule="exact"/>
              <w:ind w:left="0" w:leftChars="0" w:right="0" w:firstLine="0" w:firstLineChars="0"/>
              <w:jc w:val="center"/>
              <w:textAlignment w:val="auto"/>
              <w:outlineLvl w:val="9"/>
              <w:rPr>
                <w:rFonts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序号</w:t>
            </w:r>
          </w:p>
        </w:tc>
        <w:tc>
          <w:tcPr>
            <w:tcW w:w="4489" w:type="dxa"/>
            <w:vAlign w:val="center"/>
          </w:tcPr>
          <w:p>
            <w:pPr>
              <w:widowControl w:val="0"/>
              <w:wordWrap/>
              <w:adjustRightInd/>
              <w:snapToGrid/>
              <w:spacing w:line="420" w:lineRule="exact"/>
              <w:ind w:left="0" w:leftChars="0" w:right="0" w:firstLine="0" w:firstLineChars="0"/>
              <w:jc w:val="center"/>
              <w:textAlignment w:val="auto"/>
              <w:outlineLvl w:val="9"/>
              <w:rPr>
                <w:rFonts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企业名称</w:t>
            </w:r>
          </w:p>
        </w:tc>
        <w:tc>
          <w:tcPr>
            <w:tcW w:w="3461"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示范</w:t>
            </w:r>
            <w:r>
              <w:rPr>
                <w:rFonts w:ascii="仿宋_GB2312" w:hAnsi="仿宋_GB2312" w:eastAsia="仿宋_GB2312" w:cs="仿宋_GB2312"/>
                <w:b w:val="0"/>
                <w:bCs/>
                <w:sz w:val="30"/>
                <w:szCs w:val="30"/>
              </w:rPr>
              <w:t>模式</w:t>
            </w:r>
          </w:p>
        </w:tc>
        <w:tc>
          <w:tcPr>
            <w:tcW w:w="1586" w:type="dxa"/>
            <w:vAlign w:val="center"/>
          </w:tcPr>
          <w:p>
            <w:pPr>
              <w:widowControl w:val="0"/>
              <w:wordWrap/>
              <w:adjustRightInd/>
              <w:snapToGrid/>
              <w:spacing w:line="420" w:lineRule="exact"/>
              <w:ind w:left="0" w:leftChars="0" w:right="0" w:firstLine="0" w:firstLineChars="0"/>
              <w:jc w:val="center"/>
              <w:textAlignment w:val="auto"/>
              <w:outlineLvl w:val="9"/>
              <w:rPr>
                <w:rFonts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联系人</w:t>
            </w:r>
          </w:p>
        </w:tc>
        <w:tc>
          <w:tcPr>
            <w:tcW w:w="1548" w:type="dxa"/>
            <w:vAlign w:val="center"/>
          </w:tcPr>
          <w:p>
            <w:pPr>
              <w:widowControl w:val="0"/>
              <w:wordWrap/>
              <w:adjustRightInd/>
              <w:snapToGrid/>
              <w:spacing w:line="420" w:lineRule="exact"/>
              <w:ind w:left="0" w:leftChars="0" w:right="0" w:firstLine="0" w:firstLineChars="0"/>
              <w:jc w:val="center"/>
              <w:textAlignment w:val="auto"/>
              <w:outlineLvl w:val="9"/>
              <w:rPr>
                <w:rFonts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联系方式</w:t>
            </w:r>
          </w:p>
        </w:tc>
        <w:tc>
          <w:tcPr>
            <w:tcW w:w="1966"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79" w:type="dxa"/>
            <w:vAlign w:val="center"/>
          </w:tcPr>
          <w:p>
            <w:pPr>
              <w:widowControl w:val="0"/>
              <w:wordWrap/>
              <w:adjustRightInd/>
              <w:snapToGrid/>
              <w:spacing w:line="420" w:lineRule="exact"/>
              <w:ind w:left="0" w:leftChars="0" w:right="0" w:firstLine="0" w:firstLineChars="0"/>
              <w:jc w:val="center"/>
              <w:textAlignment w:val="auto"/>
              <w:outlineLvl w:val="9"/>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w:t>
            </w:r>
          </w:p>
        </w:tc>
        <w:tc>
          <w:tcPr>
            <w:tcW w:w="4489" w:type="dxa"/>
            <w:vAlign w:val="center"/>
          </w:tcPr>
          <w:p>
            <w:pPr>
              <w:widowControl w:val="0"/>
              <w:wordWrap/>
              <w:adjustRightInd/>
              <w:snapToGrid/>
              <w:spacing w:line="420" w:lineRule="exact"/>
              <w:ind w:left="0" w:leftChars="0" w:right="0" w:firstLine="0" w:firstLineChars="0"/>
              <w:textAlignment w:val="auto"/>
              <w:outlineLvl w:val="9"/>
              <w:rPr>
                <w:rFonts w:ascii="仿宋_GB2312" w:hAnsi="仿宋_GB2312" w:eastAsia="仿宋_GB2312" w:cs="仿宋_GB2312"/>
                <w:bCs/>
                <w:sz w:val="30"/>
                <w:szCs w:val="30"/>
              </w:rPr>
            </w:pPr>
          </w:p>
        </w:tc>
        <w:tc>
          <w:tcPr>
            <w:tcW w:w="3461" w:type="dxa"/>
            <w:vAlign w:val="center"/>
          </w:tcPr>
          <w:p>
            <w:pPr>
              <w:widowControl w:val="0"/>
              <w:wordWrap/>
              <w:adjustRightInd/>
              <w:snapToGrid/>
              <w:spacing w:line="420" w:lineRule="exact"/>
              <w:ind w:left="0" w:leftChars="0" w:right="0" w:firstLine="0" w:firstLineChars="0"/>
              <w:jc w:val="center"/>
              <w:textAlignment w:val="auto"/>
              <w:outlineLvl w:val="9"/>
              <w:rPr>
                <w:rFonts w:ascii="仿宋_GB2312" w:hAnsi="仿宋_GB2312" w:eastAsia="仿宋_GB2312" w:cs="仿宋_GB2312"/>
                <w:bCs/>
                <w:sz w:val="30"/>
                <w:szCs w:val="30"/>
              </w:rPr>
            </w:pPr>
          </w:p>
        </w:tc>
        <w:tc>
          <w:tcPr>
            <w:tcW w:w="1586" w:type="dxa"/>
            <w:vAlign w:val="center"/>
          </w:tcPr>
          <w:p>
            <w:pPr>
              <w:widowControl w:val="0"/>
              <w:wordWrap/>
              <w:adjustRightInd/>
              <w:snapToGrid/>
              <w:spacing w:line="420" w:lineRule="exact"/>
              <w:ind w:left="0" w:leftChars="0" w:right="0" w:firstLine="0" w:firstLineChars="0"/>
              <w:jc w:val="center"/>
              <w:textAlignment w:val="auto"/>
              <w:outlineLvl w:val="9"/>
              <w:rPr>
                <w:rFonts w:ascii="仿宋_GB2312" w:hAnsi="仿宋_GB2312" w:eastAsia="仿宋_GB2312" w:cs="仿宋_GB2312"/>
                <w:bCs/>
                <w:sz w:val="30"/>
                <w:szCs w:val="30"/>
              </w:rPr>
            </w:pPr>
          </w:p>
        </w:tc>
        <w:tc>
          <w:tcPr>
            <w:tcW w:w="1548" w:type="dxa"/>
            <w:vAlign w:val="center"/>
          </w:tcPr>
          <w:p>
            <w:pPr>
              <w:widowControl w:val="0"/>
              <w:wordWrap/>
              <w:adjustRightInd/>
              <w:snapToGrid/>
              <w:spacing w:line="420" w:lineRule="exact"/>
              <w:ind w:left="0" w:leftChars="0" w:right="0" w:firstLine="0" w:firstLineChars="0"/>
              <w:jc w:val="center"/>
              <w:textAlignment w:val="auto"/>
              <w:outlineLvl w:val="9"/>
              <w:rPr>
                <w:rFonts w:ascii="仿宋_GB2312" w:hAnsi="仿宋_GB2312" w:eastAsia="仿宋_GB2312" w:cs="仿宋_GB2312"/>
                <w:bCs/>
                <w:sz w:val="30"/>
                <w:szCs w:val="30"/>
              </w:rPr>
            </w:pPr>
          </w:p>
        </w:tc>
        <w:tc>
          <w:tcPr>
            <w:tcW w:w="1966" w:type="dxa"/>
            <w:vAlign w:val="center"/>
          </w:tcPr>
          <w:p>
            <w:pPr>
              <w:widowControl w:val="0"/>
              <w:wordWrap/>
              <w:adjustRightInd/>
              <w:snapToGrid/>
              <w:spacing w:line="420" w:lineRule="exact"/>
              <w:ind w:left="0" w:leftChars="0" w:right="0" w:firstLine="0" w:firstLineChars="0"/>
              <w:jc w:val="center"/>
              <w:textAlignment w:val="auto"/>
              <w:outlineLvl w:val="9"/>
              <w:rPr>
                <w:rFonts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79" w:type="dxa"/>
            <w:vAlign w:val="center"/>
          </w:tcPr>
          <w:p>
            <w:pPr>
              <w:widowControl w:val="0"/>
              <w:wordWrap/>
              <w:adjustRightInd/>
              <w:snapToGrid/>
              <w:spacing w:line="420" w:lineRule="exact"/>
              <w:ind w:left="0" w:leftChars="0" w:right="0" w:firstLine="0" w:firstLineChars="0"/>
              <w:jc w:val="center"/>
              <w:textAlignment w:val="auto"/>
              <w:outlineLvl w:val="9"/>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w:t>
            </w:r>
          </w:p>
        </w:tc>
        <w:tc>
          <w:tcPr>
            <w:tcW w:w="4489" w:type="dxa"/>
            <w:vAlign w:val="center"/>
          </w:tcPr>
          <w:p>
            <w:pPr>
              <w:widowControl w:val="0"/>
              <w:wordWrap/>
              <w:adjustRightInd/>
              <w:snapToGrid/>
              <w:spacing w:line="420" w:lineRule="exact"/>
              <w:ind w:left="0" w:leftChars="0" w:right="0" w:firstLine="0" w:firstLineChars="0"/>
              <w:textAlignment w:val="auto"/>
              <w:outlineLvl w:val="9"/>
              <w:rPr>
                <w:rFonts w:ascii="仿宋_GB2312" w:hAnsi="仿宋_GB2312" w:eastAsia="仿宋_GB2312" w:cs="仿宋_GB2312"/>
                <w:bCs/>
                <w:sz w:val="30"/>
                <w:szCs w:val="30"/>
              </w:rPr>
            </w:pPr>
          </w:p>
        </w:tc>
        <w:tc>
          <w:tcPr>
            <w:tcW w:w="3461" w:type="dxa"/>
            <w:vAlign w:val="center"/>
          </w:tcPr>
          <w:p>
            <w:pPr>
              <w:widowControl w:val="0"/>
              <w:wordWrap/>
              <w:adjustRightInd/>
              <w:snapToGrid/>
              <w:spacing w:line="420" w:lineRule="exact"/>
              <w:ind w:left="0" w:leftChars="0" w:right="0" w:firstLine="0" w:firstLineChars="0"/>
              <w:jc w:val="center"/>
              <w:textAlignment w:val="auto"/>
              <w:outlineLvl w:val="9"/>
              <w:rPr>
                <w:rFonts w:ascii="仿宋_GB2312" w:hAnsi="仿宋_GB2312" w:eastAsia="仿宋_GB2312" w:cs="仿宋_GB2312"/>
                <w:bCs/>
                <w:sz w:val="30"/>
                <w:szCs w:val="30"/>
              </w:rPr>
            </w:pPr>
          </w:p>
        </w:tc>
        <w:tc>
          <w:tcPr>
            <w:tcW w:w="1586" w:type="dxa"/>
            <w:vAlign w:val="center"/>
          </w:tcPr>
          <w:p>
            <w:pPr>
              <w:widowControl w:val="0"/>
              <w:wordWrap/>
              <w:adjustRightInd/>
              <w:snapToGrid/>
              <w:spacing w:line="420" w:lineRule="exact"/>
              <w:ind w:left="0" w:leftChars="0" w:right="0" w:firstLine="0" w:firstLineChars="0"/>
              <w:jc w:val="center"/>
              <w:textAlignment w:val="auto"/>
              <w:outlineLvl w:val="9"/>
              <w:rPr>
                <w:rFonts w:ascii="仿宋_GB2312" w:hAnsi="仿宋_GB2312" w:eastAsia="仿宋_GB2312" w:cs="仿宋_GB2312"/>
                <w:bCs/>
                <w:sz w:val="30"/>
                <w:szCs w:val="30"/>
              </w:rPr>
            </w:pPr>
          </w:p>
        </w:tc>
        <w:tc>
          <w:tcPr>
            <w:tcW w:w="1548" w:type="dxa"/>
            <w:vAlign w:val="center"/>
          </w:tcPr>
          <w:p>
            <w:pPr>
              <w:widowControl w:val="0"/>
              <w:wordWrap/>
              <w:adjustRightInd/>
              <w:snapToGrid/>
              <w:spacing w:line="420" w:lineRule="exact"/>
              <w:ind w:left="0" w:leftChars="0" w:right="0" w:firstLine="0" w:firstLineChars="0"/>
              <w:jc w:val="center"/>
              <w:textAlignment w:val="auto"/>
              <w:outlineLvl w:val="9"/>
              <w:rPr>
                <w:rFonts w:ascii="仿宋_GB2312" w:hAnsi="仿宋_GB2312" w:eastAsia="仿宋_GB2312" w:cs="仿宋_GB2312"/>
                <w:bCs/>
                <w:sz w:val="30"/>
                <w:szCs w:val="30"/>
              </w:rPr>
            </w:pPr>
          </w:p>
        </w:tc>
        <w:tc>
          <w:tcPr>
            <w:tcW w:w="1966" w:type="dxa"/>
            <w:vAlign w:val="center"/>
          </w:tcPr>
          <w:p>
            <w:pPr>
              <w:widowControl w:val="0"/>
              <w:wordWrap/>
              <w:adjustRightInd/>
              <w:snapToGrid/>
              <w:spacing w:line="420" w:lineRule="exact"/>
              <w:ind w:left="0" w:leftChars="0" w:right="0" w:firstLine="0" w:firstLineChars="0"/>
              <w:jc w:val="center"/>
              <w:textAlignment w:val="auto"/>
              <w:outlineLvl w:val="9"/>
              <w:rPr>
                <w:rFonts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3929" w:type="dxa"/>
            <w:gridSpan w:val="6"/>
            <w:vAlign w:val="center"/>
          </w:tcPr>
          <w:p>
            <w:pPr>
              <w:widowControl w:val="0"/>
              <w:wordWrap/>
              <w:adjustRightInd/>
              <w:snapToGrid/>
              <w:spacing w:line="420" w:lineRule="exact"/>
              <w:ind w:left="0" w:leftChars="0" w:right="0" w:firstLine="0" w:firstLineChars="0"/>
              <w:jc w:val="left"/>
              <w:textAlignment w:val="auto"/>
              <w:outlineLvl w:val="9"/>
              <w:rPr>
                <w:rFonts w:hint="eastAsia" w:ascii="仿宋_GB2312" w:hAnsi="仿宋_GB2312" w:eastAsia="仿宋_GB2312" w:cs="仿宋_GB2312"/>
                <w:sz w:val="30"/>
                <w:szCs w:val="30"/>
              </w:rPr>
            </w:pPr>
            <w:r>
              <w:rPr>
                <w:rFonts w:hint="eastAsia" w:ascii="黑体" w:hAnsi="黑体" w:eastAsia="黑体" w:cs="仿宋_GB2312"/>
                <w:b w:val="0"/>
                <w:bCs/>
                <w:sz w:val="30"/>
                <w:szCs w:val="30"/>
              </w:rPr>
              <w:t>二</w:t>
            </w:r>
            <w:r>
              <w:rPr>
                <w:rFonts w:ascii="黑体" w:hAnsi="黑体" w:eastAsia="黑体" w:cs="仿宋_GB2312"/>
                <w:b w:val="0"/>
                <w:bCs/>
                <w:sz w:val="30"/>
                <w:szCs w:val="30"/>
              </w:rPr>
              <w:t>、</w:t>
            </w:r>
            <w:r>
              <w:rPr>
                <w:rFonts w:hint="eastAsia" w:ascii="黑体" w:hAnsi="黑体" w:eastAsia="黑体" w:cs="仿宋_GB2312"/>
                <w:b w:val="0"/>
                <w:bCs/>
                <w:sz w:val="30"/>
                <w:szCs w:val="30"/>
              </w:rPr>
              <w:t>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79"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序号</w:t>
            </w:r>
          </w:p>
        </w:tc>
        <w:tc>
          <w:tcPr>
            <w:tcW w:w="4489"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项目名称</w:t>
            </w:r>
          </w:p>
        </w:tc>
        <w:tc>
          <w:tcPr>
            <w:tcW w:w="3461"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示范模式</w:t>
            </w:r>
          </w:p>
        </w:tc>
        <w:tc>
          <w:tcPr>
            <w:tcW w:w="1586"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联系人</w:t>
            </w:r>
          </w:p>
        </w:tc>
        <w:tc>
          <w:tcPr>
            <w:tcW w:w="1548"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联系方式</w:t>
            </w:r>
          </w:p>
        </w:tc>
        <w:tc>
          <w:tcPr>
            <w:tcW w:w="1966"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79"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w:t>
            </w:r>
          </w:p>
        </w:tc>
        <w:tc>
          <w:tcPr>
            <w:tcW w:w="4489"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c>
          <w:tcPr>
            <w:tcW w:w="3461"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c>
          <w:tcPr>
            <w:tcW w:w="1586"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c>
          <w:tcPr>
            <w:tcW w:w="1548"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c>
          <w:tcPr>
            <w:tcW w:w="1966"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79"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w:t>
            </w:r>
          </w:p>
        </w:tc>
        <w:tc>
          <w:tcPr>
            <w:tcW w:w="4489"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c>
          <w:tcPr>
            <w:tcW w:w="3461"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c>
          <w:tcPr>
            <w:tcW w:w="1586"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c>
          <w:tcPr>
            <w:tcW w:w="1548"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c>
          <w:tcPr>
            <w:tcW w:w="1966"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79"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3</w:t>
            </w:r>
          </w:p>
        </w:tc>
        <w:tc>
          <w:tcPr>
            <w:tcW w:w="4489"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c>
          <w:tcPr>
            <w:tcW w:w="3461"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c>
          <w:tcPr>
            <w:tcW w:w="1586"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c>
          <w:tcPr>
            <w:tcW w:w="1548"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c>
          <w:tcPr>
            <w:tcW w:w="1966"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79"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4</w:t>
            </w:r>
          </w:p>
        </w:tc>
        <w:tc>
          <w:tcPr>
            <w:tcW w:w="4489"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c>
          <w:tcPr>
            <w:tcW w:w="3461"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c>
          <w:tcPr>
            <w:tcW w:w="1586"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c>
          <w:tcPr>
            <w:tcW w:w="1548"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c>
          <w:tcPr>
            <w:tcW w:w="1966"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79"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5</w:t>
            </w:r>
          </w:p>
        </w:tc>
        <w:tc>
          <w:tcPr>
            <w:tcW w:w="4489"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c>
          <w:tcPr>
            <w:tcW w:w="3461"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c>
          <w:tcPr>
            <w:tcW w:w="1586"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c>
          <w:tcPr>
            <w:tcW w:w="1548"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c>
          <w:tcPr>
            <w:tcW w:w="1966"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3929" w:type="dxa"/>
            <w:gridSpan w:val="6"/>
            <w:vAlign w:val="center"/>
          </w:tcPr>
          <w:p>
            <w:pPr>
              <w:widowControl w:val="0"/>
              <w:wordWrap/>
              <w:adjustRightInd/>
              <w:snapToGrid/>
              <w:spacing w:line="420" w:lineRule="exact"/>
              <w:ind w:left="0" w:leftChars="0" w:right="0" w:firstLine="0" w:firstLineChars="0"/>
              <w:jc w:val="left"/>
              <w:textAlignment w:val="auto"/>
              <w:outlineLvl w:val="9"/>
              <w:rPr>
                <w:rFonts w:ascii="仿宋_GB2312" w:hAnsi="仿宋_GB2312" w:eastAsia="仿宋_GB2312" w:cs="仿宋_GB2312"/>
                <w:sz w:val="30"/>
                <w:szCs w:val="30"/>
              </w:rPr>
            </w:pPr>
            <w:r>
              <w:rPr>
                <w:rFonts w:hint="eastAsia" w:ascii="黑体" w:hAnsi="黑体" w:eastAsia="黑体" w:cs="仿宋_GB2312"/>
                <w:b w:val="0"/>
                <w:bCs/>
                <w:sz w:val="30"/>
                <w:szCs w:val="30"/>
              </w:rPr>
              <w:t>三</w:t>
            </w:r>
            <w:r>
              <w:rPr>
                <w:rFonts w:ascii="黑体" w:hAnsi="黑体" w:eastAsia="黑体" w:cs="仿宋_GB2312"/>
                <w:b w:val="0"/>
                <w:bCs/>
                <w:sz w:val="30"/>
                <w:szCs w:val="30"/>
              </w:rPr>
              <w:t>、</w:t>
            </w:r>
            <w:r>
              <w:rPr>
                <w:rFonts w:hint="eastAsia" w:ascii="黑体" w:hAnsi="黑体" w:eastAsia="黑体" w:cs="仿宋_GB2312"/>
                <w:b w:val="0"/>
                <w:bCs/>
                <w:sz w:val="30"/>
                <w:szCs w:val="30"/>
              </w:rPr>
              <w:t>示范平台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79"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序号</w:t>
            </w:r>
          </w:p>
        </w:tc>
        <w:tc>
          <w:tcPr>
            <w:tcW w:w="4489"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平台名称</w:t>
            </w:r>
          </w:p>
        </w:tc>
        <w:tc>
          <w:tcPr>
            <w:tcW w:w="3461"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专业平台/区域平台</w:t>
            </w:r>
          </w:p>
        </w:tc>
        <w:tc>
          <w:tcPr>
            <w:tcW w:w="1586"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联系人</w:t>
            </w:r>
          </w:p>
        </w:tc>
        <w:tc>
          <w:tcPr>
            <w:tcW w:w="1548"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联系方式</w:t>
            </w:r>
          </w:p>
        </w:tc>
        <w:tc>
          <w:tcPr>
            <w:tcW w:w="1966"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79"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w:t>
            </w:r>
          </w:p>
        </w:tc>
        <w:tc>
          <w:tcPr>
            <w:tcW w:w="4489"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c>
          <w:tcPr>
            <w:tcW w:w="3461"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c>
          <w:tcPr>
            <w:tcW w:w="1586"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c>
          <w:tcPr>
            <w:tcW w:w="1548"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c>
          <w:tcPr>
            <w:tcW w:w="1966"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79"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2</w:t>
            </w:r>
          </w:p>
        </w:tc>
        <w:tc>
          <w:tcPr>
            <w:tcW w:w="4489"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c>
          <w:tcPr>
            <w:tcW w:w="3461"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c>
          <w:tcPr>
            <w:tcW w:w="1586"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c>
          <w:tcPr>
            <w:tcW w:w="1548"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c>
          <w:tcPr>
            <w:tcW w:w="1966" w:type="dxa"/>
            <w:vAlign w:val="center"/>
          </w:tcPr>
          <w:p>
            <w:pPr>
              <w:widowControl w:val="0"/>
              <w:wordWrap/>
              <w:adjustRightInd/>
              <w:snapToGrid/>
              <w:spacing w:line="420" w:lineRule="exact"/>
              <w:ind w:left="0" w:leftChars="0" w:right="0" w:firstLine="0" w:firstLineChars="0"/>
              <w:jc w:val="center"/>
              <w:textAlignment w:val="auto"/>
              <w:outlineLvl w:val="9"/>
              <w:rPr>
                <w:rFonts w:hint="eastAsia" w:ascii="仿宋_GB2312" w:hAnsi="仿宋_GB2312" w:eastAsia="仿宋_GB2312" w:cs="仿宋_GB2312"/>
                <w:bCs/>
                <w:sz w:val="30"/>
                <w:szCs w:val="30"/>
              </w:rPr>
            </w:pPr>
          </w:p>
        </w:tc>
      </w:tr>
    </w:tbl>
    <w:p/>
    <w:sectPr>
      <w:footerReference r:id="rId8" w:type="default"/>
      <w:pgSz w:w="16838" w:h="11906" w:orient="landscape"/>
      <w:pgMar w:top="1134" w:right="1440" w:bottom="850" w:left="1440" w:header="851" w:footer="567" w:gutter="0"/>
      <w:pgBorders>
        <w:top w:val="none" w:sz="0" w:space="0"/>
        <w:left w:val="none" w:sz="0" w:space="0"/>
        <w:bottom w:val="none" w:sz="0" w:space="0"/>
        <w:right w:val="none" w:sz="0" w:space="0"/>
      </w:pgBorders>
      <w:cols w:space="72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DFKai-SB">
    <w:altName w:val="MingLiU-ExtB"/>
    <w:panose1 w:val="03000509000000000000"/>
    <w:charset w:val="88"/>
    <w:family w:val="auto"/>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Times New Roman"/>
        <w:kern w:val="2"/>
        <w:sz w:val="18"/>
        <w:szCs w:val="18"/>
        <w:lang w:val="en-US" w:eastAsia="zh-CN" w:bidi="ar-SA"/>
      </w:rPr>
      <w:pict>
        <v:rect id="文本框 13" o:spid="_x0000_s2050" o:spt="1" style="position:absolute;left:0pt;margin-top:0pt;height:144pt;width:144pt;mso-position-horizontal:center;mso-position-horizontal-relative:margin;mso-wrap-style:none;z-index:2516705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rect>
      </w:pict>
    </w:r>
    <w:r>
      <w:rPr>
        <w:rFonts w:ascii="Calibri" w:hAnsi="Calibri" w:eastAsia="宋体" w:cs="Times New Roman"/>
        <w:kern w:val="2"/>
        <w:sz w:val="18"/>
        <w:szCs w:val="18"/>
        <w:lang w:val="en-US" w:eastAsia="zh-CN" w:bidi="ar-SA"/>
      </w:rPr>
      <w:pict>
        <v:rect id="文本框 2" o:spid="_x0000_s2051" o:spt="1" style="position:absolute;left:0pt;margin-top:0pt;height:144pt;width:144pt;mso-position-horizontal:center;mso-position-horizontal-relative:margin;mso-wrap-style:none;z-index:2516695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pPr>
              </w:p>
              <w:p/>
            </w:txbxContent>
          </v:textbox>
        </v:rect>
      </w:pict>
    </w:r>
    <w:r>
      <w:rPr>
        <w:rFonts w:ascii="Calibri" w:hAnsi="Calibri" w:eastAsia="宋体" w:cs="Times New Roman"/>
        <w:kern w:val="2"/>
        <w:sz w:val="18"/>
        <w:szCs w:val="18"/>
        <w:lang w:val="en-US" w:eastAsia="zh-CN" w:bidi="ar-SA"/>
      </w:rPr>
      <w:pict>
        <v:rect id="文本框 3" o:spid="_x0000_s2052" o:spt="1" style="position:absolute;left:0pt;margin-top:0pt;height:144pt;width:144pt;mso-position-horizontal:left;mso-position-horizontal-relative:margin;mso-wrap-style:none;z-index:251668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pPr>
              </w:p>
              <w:p/>
            </w:txbxContent>
          </v:textbox>
        </v:rect>
      </w:pict>
    </w:r>
    <w:r>
      <w:rPr>
        <w:rFonts w:ascii="Calibri" w:hAnsi="Calibri" w:eastAsia="宋体" w:cs="Times New Roman"/>
        <w:kern w:val="2"/>
        <w:sz w:val="18"/>
        <w:szCs w:val="18"/>
        <w:lang w:val="en-US" w:eastAsia="zh-CN" w:bidi="ar-SA"/>
      </w:rPr>
      <w:pict>
        <v:rect id="文本框 4" o:spid="_x0000_s2053" o:spt="1" style="position:absolute;left:0pt;margin-top:0pt;height:144pt;width:144pt;mso-position-horizontal:left;mso-position-horizontal-relative:margin;mso-wrap-style:none;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pPr>
              </w:p>
              <w:p/>
            </w:txbxContent>
          </v:textbox>
        </v:rect>
      </w:pict>
    </w:r>
    <w:r>
      <w:rPr>
        <w:rFonts w:ascii="Calibri" w:hAnsi="Calibri" w:eastAsia="宋体" w:cs="Times New Roman"/>
        <w:kern w:val="2"/>
        <w:sz w:val="18"/>
        <w:szCs w:val="18"/>
        <w:lang w:val="en-US" w:eastAsia="zh-CN" w:bidi="ar-SA"/>
      </w:rPr>
      <w:pict>
        <v:rect id="文本框 7" o:spid="_x0000_s2054" o:spt="1" style="position:absolute;left:0pt;margin-top:0pt;height:144pt;width:144pt;mso-position-horizontal:center;mso-position-horizontal-relative:margin;mso-wrap-style:none;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pPr>
              </w:p>
              <w:p/>
            </w:txbxContent>
          </v:textbox>
        </v:rect>
      </w:pict>
    </w:r>
    <w:r>
      <w:rPr>
        <w:rFonts w:ascii="Calibri" w:hAnsi="Calibri" w:eastAsia="宋体" w:cs="Times New Roman"/>
        <w:kern w:val="2"/>
        <w:sz w:val="18"/>
        <w:szCs w:val="18"/>
        <w:lang w:val="en-US" w:eastAsia="zh-CN" w:bidi="ar-SA"/>
      </w:rPr>
      <w:pict>
        <v:rect id="文本框 5" o:spid="_x0000_s2055" o:spt="1" style="position:absolute;left:0pt;margin-top:0pt;height:144pt;width:144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pPr>
              </w:p>
              <w:p/>
            </w:txbxContent>
          </v:textbox>
        </v:rect>
      </w:pict>
    </w:r>
    <w:r>
      <w:rPr>
        <w:rFonts w:ascii="Calibri" w:hAnsi="Calibri" w:eastAsia="宋体" w:cs="Times New Roman"/>
        <w:kern w:val="2"/>
        <w:sz w:val="18"/>
        <w:szCs w:val="18"/>
        <w:lang w:val="en-US" w:eastAsia="zh-CN" w:bidi="ar-SA"/>
      </w:rPr>
      <w:pict>
        <v:rect id="文本框 6" o:spid="_x0000_s2056" o:spt="1"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pPr>
              </w:p>
              <w:p/>
            </w:txbxContent>
          </v:textbox>
        </v:rect>
      </w:pict>
    </w:r>
    <w:r>
      <w:rPr>
        <w:rFonts w:ascii="Calibri" w:hAnsi="Calibri" w:eastAsia="宋体" w:cs="Times New Roman"/>
        <w:kern w:val="2"/>
        <w:sz w:val="18"/>
        <w:szCs w:val="18"/>
        <w:lang w:val="en-US" w:eastAsia="zh-CN" w:bidi="ar-SA"/>
      </w:rPr>
      <w:pict>
        <v:rect id="文本框 8" o:spid="_x0000_s2057"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pPr>
              </w:p>
              <w:p/>
            </w:txbxContent>
          </v:textbox>
        </v:rect>
      </w:pict>
    </w:r>
    <w:r>
      <w:rPr>
        <w:rFonts w:ascii="Calibri" w:hAnsi="Calibri" w:eastAsia="宋体" w:cs="Times New Roman"/>
        <w:kern w:val="2"/>
        <w:sz w:val="18"/>
        <w:szCs w:val="18"/>
        <w:lang w:val="en-US" w:eastAsia="zh-CN" w:bidi="ar-SA"/>
      </w:rPr>
      <w:pict>
        <v:rect id="文本框 9" o:spid="_x0000_s2058"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pPr>
              </w:p>
              <w:p/>
            </w:txbxContent>
          </v:textbox>
        </v:rect>
      </w:pict>
    </w:r>
    <w:r>
      <w:rPr>
        <w:rFonts w:ascii="Calibri" w:hAnsi="Calibri" w:eastAsia="宋体" w:cs="Times New Roman"/>
        <w:kern w:val="2"/>
        <w:sz w:val="18"/>
        <w:szCs w:val="18"/>
        <w:lang w:val="en-US" w:eastAsia="zh-CN" w:bidi="ar-SA"/>
      </w:rPr>
      <w:pict>
        <v:rect id="文本框 10" o:spid="_x0000_s2059"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pPr>
              </w:p>
              <w:p/>
            </w:txbxContent>
          </v:textbox>
        </v:rect>
      </w:pict>
    </w:r>
    <w:r>
      <w:rPr>
        <w:rFonts w:ascii="Calibri" w:hAnsi="Calibri" w:eastAsia="宋体" w:cs="Times New Roman"/>
        <w:kern w:val="2"/>
        <w:sz w:val="18"/>
        <w:szCs w:val="18"/>
        <w:lang w:val="en-US" w:eastAsia="zh-CN" w:bidi="ar-SA"/>
      </w:rPr>
      <w:pict>
        <v:rect id="文本框 11" o:spid="_x0000_s2060"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pPr>
              </w:p>
              <w:p/>
            </w:txbxContent>
          </v:textbox>
        </v:rect>
      </w:pict>
    </w:r>
    <w:r>
      <w:rPr>
        <w:rFonts w:ascii="Calibri" w:hAnsi="Calibri" w:eastAsia="宋体" w:cs="Times New Roman"/>
        <w:kern w:val="2"/>
        <w:sz w:val="18"/>
        <w:szCs w:val="18"/>
        <w:lang w:val="en-US" w:eastAsia="zh-CN" w:bidi="ar-SA"/>
      </w:rPr>
      <w:pict>
        <v:rect id="文本框 12" o:spid="_x0000_s2061"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pP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Times New Roman"/>
        <w:kern w:val="2"/>
        <w:sz w:val="18"/>
        <w:szCs w:val="18"/>
        <w:lang w:val="en-US" w:eastAsia="zh-CN" w:bidi="ar-SA"/>
      </w:rPr>
      <w:pict>
        <v:rect id="文本框 1" o:spid="_x0000_s2049"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u w:val="single"/>
      </w:rPr>
    </w:pPr>
    <w:r>
      <w:rPr>
        <w:rFonts w:ascii="Calibri" w:hAnsi="Calibri" w:eastAsia="宋体" w:cs="Times New Roman"/>
        <w:kern w:val="2"/>
        <w:sz w:val="18"/>
        <w:szCs w:val="18"/>
        <w:lang w:val="en-US" w:eastAsia="zh-CN" w:bidi="ar-SA"/>
      </w:rPr>
      <w:pict>
        <v:rect id="文本框 14" o:spid="_x0000_s2062" o:spt="1" style="position:absolute;left:0pt;margin-top:0pt;height:144pt;width:144pt;mso-position-horizontal:center;mso-position-horizontal-relative:margin;mso-wrap-style:none;z-index:251671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16</w:t>
                </w:r>
                <w:r>
                  <w:rPr>
                    <w:rFonts w:hint="eastAsia"/>
                    <w:sz w:val="18"/>
                    <w:lang w:eastAsia="zh-CN"/>
                  </w:rPr>
                  <w:fldChar w:fldCharType="end"/>
                </w:r>
              </w:p>
            </w:txbxContent>
          </v:textbox>
        </v:rect>
      </w:pic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F63D7"/>
    <w:multiLevelType w:val="singleLevel"/>
    <w:tmpl w:val="585F63D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10741831"/>
    <w:rsid w:val="23EC0EBC"/>
    <w:rsid w:val="2C3065BB"/>
    <w:rsid w:val="3FF966C7"/>
    <w:rsid w:val="59870472"/>
    <w:rsid w:val="598B6383"/>
    <w:rsid w:val="66030CEB"/>
    <w:rsid w:val="6769649F"/>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 w:type="character" w:styleId="7">
    <w:name w:val="page number"/>
    <w:basedOn w:val="6"/>
    <w:qFormat/>
    <w:uiPriority w:val="0"/>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49"/>
    <customShpInfo spid="_x0000_s2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2017-01-09T02:36:00Z</cp:lastPrinted>
  <dcterms:modified xsi:type="dcterms:W3CDTF">2017-01-19T01:51:25Z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