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工信厅信软函〔201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</w:p>
    <w:p/>
    <w:p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工业和信息化部办公厅关于组织开展201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9年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大数据优秀产品和应用解决方案征集活动的通知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各省、自治区、直辖市及计划单列市、新疆生产建设兵团大数据产业主管部门，各有关单位：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为深入实施国家大数据战略，落实《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国务院关于印发促进大数据发展行动纲要的通知》（国发〔</w:t>
      </w:r>
      <w:r>
        <w:rPr>
          <w:rFonts w:hint="default" w:ascii="仿宋_GB2312" w:eastAsia="仿宋_GB2312"/>
          <w:sz w:val="32"/>
          <w:szCs w:val="32"/>
        </w:rPr>
        <w:t>2015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号）和《大数据产业发展规划（</w:t>
      </w:r>
      <w:r>
        <w:rPr>
          <w:rFonts w:hint="default"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default"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年）》（工信部规〔</w:t>
      </w:r>
      <w:r>
        <w:rPr>
          <w:rFonts w:hint="default"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</w:rPr>
        <w:t>412</w:t>
      </w:r>
      <w:r>
        <w:rPr>
          <w:rFonts w:hint="eastAsia" w:ascii="仿宋_GB2312" w:eastAsia="仿宋_GB2312"/>
          <w:sz w:val="32"/>
          <w:szCs w:val="32"/>
        </w:rPr>
        <w:t>号），全面掌握我国大数据产业发展和应用情况，促进大数据和实体经济深度融合，指导和帮助地方、企业和用户加强交流学习、开拓思路，推动大数据产业高质量发展，决定开展</w:t>
      </w:r>
      <w:r>
        <w:rPr>
          <w:rFonts w:hint="default"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年大数据优秀案例征集活动。现将有关事项通知如下：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一、征集方向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（一）大数据产品。包括数据采集存储、清洗加工、分析挖掘、交易流通、安全保障、可视化展示等方面形成的大数据技术、平台或系统等，要充分体现技术的先进性、实用性、通用性。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大数据行业应用解决方案。包括政府服务及重点行业或公共服务领域（如工业、农业、能源、营销、金融、安防、电信、交通、物流、医疗、教育、旅游、环保、食品安全等）的整体解决方案，要充分突出行业特点，具备可复制性，可以大规模推广，技术架构先进，具有良好的应用效果。优先支持大数据和实体经济深度融合领域的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（一）优秀产品和应用解决方案相关内容要求拥有自主知识产权、技术先进、实现产业化或已部署应用，并具有一定的代表性和标志性，对其他企业或行业具有较强借鉴意义和推广价值。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（二）申报材料要求描述详实、重点突出、表述准确、逻辑性强、具有较强可读性（尽可能结合图、表等表达方式），既包括实践内容，又涵盖理论剖析，杜绝虚构和夸大。字数请控制在</w:t>
      </w:r>
      <w:r>
        <w:rPr>
          <w:rFonts w:hint="default" w:ascii="仿宋_GB2312" w:eastAsia="仿宋_GB2312"/>
          <w:sz w:val="32"/>
          <w:szCs w:val="32"/>
        </w:rPr>
        <w:t>6000</w:t>
      </w:r>
      <w:r>
        <w:rPr>
          <w:rFonts w:hint="eastAsia" w:ascii="仿宋_GB2312" w:eastAsia="仿宋_GB2312"/>
          <w:sz w:val="32"/>
          <w:szCs w:val="32"/>
        </w:rPr>
        <w:t>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三、报送流程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请各省、自治区、直辖市及计划单列市、新疆生产建设兵团大数据产业主管部门、中央企业（集团）（以下统称报送单位）组织本地区、本集团内企业积极参与活动，确定被推荐企业，并填写电子版报送信息汇总表（见附件）发送至联系人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（二）被推荐企业需登录大数据优秀产品和应用解决方案案例申报系统（网址：http://www.bdcases.org.cn）完成注册，填写企业基本信息，下载企业申报书并填写上传。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（三）请各报送单位将纸质版报送信息汇总表、企业申报书及相关证明材料加盖相应公章一式一份统一邮寄，纸版材料要与网上填报材料一致。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（一）报送时间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网上申报及纸质材料邮寄截止时间为</w:t>
      </w:r>
      <w:r>
        <w:rPr>
          <w:rFonts w:hint="default"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仿宋_GB2312" w:eastAsia="仿宋_GB2312"/>
          <w:sz w:val="32"/>
          <w:szCs w:val="32"/>
        </w:rPr>
        <w:t>28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（二）报送数量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报送单位须严格把关，控制选送成果的数量和质量。各地大数据产业主管部门报送数量不超过</w:t>
      </w:r>
      <w:r>
        <w:rPr>
          <w:rFonts w:hint="default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个（如为国家大数据综合试验区报送数量不超过</w:t>
      </w:r>
      <w:r>
        <w:rPr>
          <w:rFonts w:hint="default"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个），中央单位或企业报送数量不超过</w:t>
      </w:r>
      <w:r>
        <w:rPr>
          <w:rFonts w:hint="default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部将委托相关机构组织大数据领域有关权威专家，对本次征集到的大数据优秀产品和应用解决方案进行遴选，汇编成册出版发行，并举办系列宣传推广活动。此外，我部也将联合有关部门、地方和企业，研究对优秀成果给予相应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default" w:ascii="仿宋_GB2312"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玫：</w:t>
      </w:r>
      <w:r>
        <w:rPr>
          <w:rFonts w:hint="default" w:ascii="仿宋_GB2312" w:eastAsia="仿宋_GB2312"/>
          <w:sz w:val="32"/>
          <w:szCs w:val="32"/>
        </w:rPr>
        <w:t>010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default" w:ascii="仿宋_GB2312" w:eastAsia="仿宋_GB2312"/>
          <w:sz w:val="32"/>
          <w:szCs w:val="32"/>
        </w:rPr>
        <w:t>88686171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张毅夫：</w:t>
      </w:r>
      <w:r>
        <w:rPr>
          <w:rFonts w:hint="default" w:ascii="仿宋_GB2312" w:eastAsia="仿宋_GB2312"/>
          <w:sz w:val="32"/>
          <w:szCs w:val="32"/>
        </w:rPr>
        <w:t>010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default" w:ascii="仿宋_GB2312" w:eastAsia="仿宋_GB2312"/>
          <w:sz w:val="32"/>
          <w:szCs w:val="32"/>
        </w:rPr>
        <w:t>68208206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邮</w:t>
      </w:r>
      <w:r>
        <w:rPr>
          <w:rFonts w:hint="default" w:ascii="仿宋_GB2312"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箱：zhangyifu@miit.gov.cn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材料寄送地址：北京市石景山区鲁谷路</w:t>
      </w:r>
      <w:r>
        <w:rPr>
          <w:rFonts w:hint="default" w:ascii="仿宋_GB2312" w:eastAsia="仿宋_GB2312"/>
          <w:sz w:val="32"/>
          <w:szCs w:val="32"/>
        </w:rPr>
        <w:t>35</w:t>
      </w:r>
      <w:r>
        <w:rPr>
          <w:rFonts w:hint="eastAsia" w:ascii="仿宋_GB2312" w:eastAsia="仿宋_GB2312"/>
          <w:sz w:val="32"/>
          <w:szCs w:val="32"/>
        </w:rPr>
        <w:t>号电科大厦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收件人：杨</w:t>
      </w:r>
      <w:r>
        <w:rPr>
          <w:rFonts w:hint="default" w:ascii="仿宋_GB2312"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玫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邮</w:t>
      </w:r>
      <w:r>
        <w:rPr>
          <w:rFonts w:hint="default" w:ascii="仿宋_GB2312"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编：</w:t>
      </w:r>
      <w:r>
        <w:rPr>
          <w:rFonts w:hint="default" w:ascii="仿宋_GB2312" w:eastAsia="仿宋_GB2312"/>
          <w:sz w:val="32"/>
          <w:szCs w:val="32"/>
        </w:rPr>
        <w:t>100040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附件：报送信息汇总表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工业和信息化部办公厅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附件</w:t>
      </w:r>
    </w:p>
    <w:p>
      <w:pPr>
        <w:spacing w:after="156" w:afterLines="50"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报送信息汇总表</w:t>
      </w:r>
    </w:p>
    <w:p>
      <w:pPr>
        <w:spacing w:after="156" w:afterLines="50" w:line="500" w:lineRule="exact"/>
        <w:jc w:val="righ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——大数据优秀产品和应用解决方案</w:t>
      </w:r>
    </w:p>
    <w:p>
      <w:pPr>
        <w:spacing w:line="360" w:lineRule="auto"/>
        <w:ind w:left="-283" w:leftChars="-135" w:firstLine="240" w:firstLineChars="100"/>
        <w:jc w:val="left"/>
        <w:rPr>
          <w:rFonts w:ascii="仿宋_GB2312" w:hAnsi="仿宋_GB2312" w:eastAsia="仿宋_GB2312"/>
          <w:sz w:val="24"/>
          <w:szCs w:val="28"/>
          <w:u w:val="single"/>
        </w:rPr>
      </w:pPr>
      <w:r>
        <w:rPr>
          <w:rFonts w:hint="eastAsia" w:ascii="仿宋_GB2312" w:hAnsi="仿宋_GB2312" w:eastAsia="仿宋_GB2312"/>
          <w:sz w:val="24"/>
          <w:szCs w:val="28"/>
        </w:rPr>
        <w:t>报送单位名称：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>例如（北京市经济和信息化委员会）（</w:t>
      </w:r>
      <w:r>
        <w:rPr>
          <w:rFonts w:hint="eastAsia" w:ascii="仿宋_GB2312" w:hAnsi="仿宋_GB2312" w:eastAsia="仿宋_GB2312"/>
          <w:b/>
          <w:bCs/>
          <w:sz w:val="24"/>
          <w:szCs w:val="28"/>
          <w:u w:val="single"/>
        </w:rPr>
        <w:t>加盖单位公章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） </w:t>
      </w:r>
    </w:p>
    <w:p>
      <w:pPr>
        <w:spacing w:line="360" w:lineRule="auto"/>
        <w:ind w:left="-283" w:leftChars="-135" w:firstLine="240" w:firstLineChars="100"/>
        <w:jc w:val="left"/>
        <w:rPr>
          <w:rFonts w:hint="eastAsia" w:ascii="仿宋_GB2312" w:hAnsi="仿宋_GB2312" w:eastAsia="仿宋_GB2312"/>
          <w:sz w:val="24"/>
          <w:szCs w:val="28"/>
          <w:u w:val="single"/>
        </w:rPr>
      </w:pPr>
      <w:r>
        <w:rPr>
          <w:rFonts w:hint="eastAsia" w:ascii="仿宋_GB2312" w:hAnsi="仿宋_GB2312" w:eastAsia="仿宋_GB2312"/>
          <w:sz w:val="24"/>
          <w:szCs w:val="28"/>
        </w:rPr>
        <w:t>联系人：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         </w:t>
      </w:r>
      <w:r>
        <w:rPr>
          <w:rFonts w:ascii="仿宋_GB2312" w:hAnsi="仿宋_GB2312" w:eastAsia="仿宋_GB2312"/>
          <w:sz w:val="24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  </w:t>
      </w:r>
      <w:r>
        <w:rPr>
          <w:rFonts w:ascii="仿宋_GB2312" w:hAnsi="仿宋_GB2312" w:eastAsia="仿宋_GB2312"/>
          <w:sz w:val="24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4"/>
          <w:szCs w:val="28"/>
        </w:rPr>
        <w:t>联系电话：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   </w:t>
      </w:r>
      <w:r>
        <w:rPr>
          <w:rFonts w:ascii="仿宋_GB2312" w:hAnsi="仿宋_GB2312" w:eastAsia="仿宋_GB2312"/>
          <w:sz w:val="24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   </w:t>
      </w:r>
    </w:p>
    <w:tbl>
      <w:tblPr>
        <w:tblStyle w:val="5"/>
        <w:tblW w:w="140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90"/>
        <w:gridCol w:w="2271"/>
        <w:gridCol w:w="1912"/>
        <w:gridCol w:w="3188"/>
        <w:gridCol w:w="1172"/>
        <w:gridCol w:w="123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034" w:type="dxa"/>
            <w:gridSpan w:val="8"/>
            <w:shd w:val="clear" w:color="auto" w:fill="D9D9D9"/>
            <w:vAlign w:val="center"/>
          </w:tcPr>
          <w:p>
            <w:pPr>
              <w:widowControl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一、大数据产品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企业名称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成果类型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产品名称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简要描述（50字以内）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联系人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填写全称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如：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</w:rPr>
              <w:t>产品/平台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34" w:type="dxa"/>
            <w:gridSpan w:val="8"/>
            <w:shd w:val="clear" w:color="auto" w:fill="D9D9D9"/>
            <w:vAlign w:val="center"/>
          </w:tcPr>
          <w:p>
            <w:pPr>
              <w:widowControl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二、大数据应用解决方案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企业名称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领域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解决方案名称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方案描述（50字以内）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联系人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填写全称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如：制造、政务、交通、教育、金融</w:t>
            </w: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tabs>
          <w:tab w:val="left" w:pos="2100"/>
        </w:tabs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8719A"/>
    <w:rsid w:val="15F814D0"/>
    <w:rsid w:val="25F02835"/>
    <w:rsid w:val="3E391D9E"/>
    <w:rsid w:val="3FFC52A0"/>
    <w:rsid w:val="49E57C45"/>
    <w:rsid w:val="589A5329"/>
    <w:rsid w:val="61B9466C"/>
    <w:rsid w:val="63D86A9A"/>
    <w:rsid w:val="67170810"/>
    <w:rsid w:val="7CFC36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申波</cp:lastModifiedBy>
  <dcterms:modified xsi:type="dcterms:W3CDTF">2019-01-31T01:45:42Z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