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Times New Roman Regular" w:hAnsi="Times New Roman Regular" w:eastAsia="方正小标宋简体" w:cs="Times New Roman Regular"/>
          <w:bCs/>
          <w:sz w:val="44"/>
          <w:szCs w:val="44"/>
          <w:lang w:bidi="ar"/>
        </w:rPr>
      </w:pPr>
    </w:p>
    <w:p>
      <w:pPr>
        <w:spacing w:line="360" w:lineRule="auto"/>
        <w:jc w:val="center"/>
        <w:outlineLvl w:val="0"/>
        <w:rPr>
          <w:rFonts w:ascii="Times New Roman Regular" w:hAnsi="Times New Roman Regular" w:eastAsia="方正小标宋简体" w:cs="Times New Roman Regular"/>
          <w:bCs/>
          <w:sz w:val="44"/>
          <w:szCs w:val="44"/>
          <w:lang w:bidi="ar"/>
        </w:rPr>
      </w:pPr>
    </w:p>
    <w:p>
      <w:pPr>
        <w:spacing w:line="360" w:lineRule="auto"/>
        <w:jc w:val="center"/>
        <w:outlineLvl w:val="0"/>
        <w:rPr>
          <w:rFonts w:ascii="Times New Roman Regular" w:hAnsi="Times New Roman Regular" w:eastAsia="方正小标宋简体" w:cs="Times New Roman Regular"/>
          <w:bCs/>
          <w:sz w:val="44"/>
          <w:szCs w:val="44"/>
          <w:lang w:bidi="ar"/>
        </w:rPr>
      </w:pPr>
      <w:r>
        <w:rPr>
          <w:rFonts w:ascii="Times New Roman Regular" w:hAnsi="Times New Roman Regular" w:eastAsia="方正小标宋简体" w:cs="Times New Roman Regular"/>
          <w:bCs/>
          <w:sz w:val="44"/>
          <w:szCs w:val="44"/>
          <w:lang w:bidi="ar"/>
        </w:rPr>
        <w:t>202</w:t>
      </w:r>
      <w:r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val="en-US" w:eastAsia="zh-CN" w:bidi="ar"/>
        </w:rPr>
        <w:t>3</w:t>
      </w:r>
      <w:r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bidi="ar"/>
        </w:rPr>
        <w:t>年云南省大数据产业发展</w:t>
      </w:r>
    </w:p>
    <w:p>
      <w:pPr>
        <w:spacing w:line="360" w:lineRule="auto"/>
        <w:jc w:val="center"/>
        <w:outlineLvl w:val="0"/>
        <w:rPr>
          <w:rFonts w:ascii="Times New Roman Regular" w:hAnsi="Times New Roman Regular" w:eastAsia="方正小标宋简体" w:cs="Times New Roman Regular"/>
          <w:bCs/>
          <w:sz w:val="44"/>
          <w:szCs w:val="44"/>
        </w:rPr>
      </w:pPr>
      <w:r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bidi="ar"/>
        </w:rPr>
        <w:t>试点示范项目申报书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 Regular" w:hAnsi="Times New Roman Regular" w:eastAsia="仿宋" w:cs="Times New Roman Regular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 Regular" w:hAnsi="Times New Roman Regular" w:eastAsia="仿宋" w:cs="Times New Roman Regular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</w:rPr>
      </w:pP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bidi="ar"/>
        </w:rPr>
        <w:t>项 目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bidi="ar"/>
        </w:rPr>
        <w:t>名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bidi="ar"/>
        </w:rPr>
        <w:t>称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bidi="ar"/>
        </w:rPr>
        <w:t xml:space="preserve"> 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bidi="ar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/>
        </w:rPr>
      </w:pP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申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报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单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位（盖章）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lang w:val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</w:pP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属地县区推荐单位（盖章）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  <w:t xml:space="preserve">              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  <w:t xml:space="preserve">       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</w:pP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属地州市推荐单位（盖章）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  <w:t xml:space="preserve">              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  <w:t xml:space="preserve">       </w:t>
      </w:r>
    </w:p>
    <w:p>
      <w:pPr>
        <w:adjustRightInd w:val="0"/>
        <w:snapToGrid w:val="0"/>
        <w:spacing w:line="360" w:lineRule="auto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申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报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日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期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  <w:t xml:space="preserve">            </w:t>
      </w:r>
      <w:r>
        <w:rPr>
          <w:rFonts w:ascii="Times New Roman Regular" w:hAnsi="Times New Roman Regular" w:eastAsia="仿宋_GB2312" w:cs="Times New Roman Regular"/>
          <w:b/>
          <w:sz w:val="30"/>
          <w:szCs w:val="30"/>
          <w:u w:val="single"/>
          <w:lang w:val="zh-CN" w:bidi="ar"/>
        </w:rPr>
        <w:t xml:space="preserve">                           </w:t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b/>
          <w:sz w:val="32"/>
          <w:szCs w:val="32"/>
          <w:lang w:bidi="ar"/>
        </w:rPr>
        <w:tab/>
      </w:r>
    </w:p>
    <w:p>
      <w:pPr>
        <w:adjustRightInd w:val="0"/>
        <w:snapToGrid w:val="0"/>
        <w:spacing w:line="360" w:lineRule="auto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 Regular" w:hAnsi="Times New Roman Regular" w:eastAsia="仿宋_GB2312" w:cs="Times New Roman Regular"/>
          <w:b/>
          <w:sz w:val="30"/>
          <w:szCs w:val="30"/>
          <w:lang w:val="zh-CN"/>
        </w:rPr>
      </w:pP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bidi="ar"/>
        </w:rPr>
        <w:t>云南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val="zh-CN" w:bidi="ar"/>
        </w:rPr>
        <w:t>省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bidi="ar"/>
        </w:rPr>
        <w:t>工业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val="zh-CN" w:bidi="ar"/>
        </w:rPr>
        <w:t>和信息化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bidi="ar"/>
        </w:rPr>
        <w:t>厅</w:t>
      </w:r>
    </w:p>
    <w:p>
      <w:pPr>
        <w:spacing w:line="360" w:lineRule="auto"/>
        <w:jc w:val="center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val="en-US" w:eastAsia="zh-CN" w:bidi="ar"/>
        </w:rPr>
        <w:t>2023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bidi="ar"/>
        </w:rPr>
        <w:t>年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val="en-US" w:eastAsia="zh-CN" w:bidi="ar"/>
        </w:rPr>
        <w:t>7</w:t>
      </w:r>
      <w:bookmarkStart w:id="0" w:name="_GoBack"/>
      <w:bookmarkEnd w:id="0"/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bidi="ar"/>
        </w:rPr>
        <w:t>月</w:t>
      </w:r>
    </w:p>
    <w:p>
      <w:pPr>
        <w:spacing w:line="360" w:lineRule="auto"/>
        <w:rPr>
          <w:rFonts w:ascii="Times New Roman Regular" w:hAnsi="Times New Roman Regular" w:eastAsia="仿宋_GB2312" w:cs="Times New Roman Regular"/>
          <w:sz w:val="30"/>
          <w:szCs w:val="30"/>
          <w:lang w:bidi="ar"/>
        </w:rPr>
        <w:sectPr>
          <w:pgSz w:w="11906" w:h="16838"/>
          <w:pgMar w:top="1440" w:right="1803" w:bottom="1440" w:left="1803" w:header="851" w:footer="992" w:gutter="0"/>
          <w:cols w:space="425" w:num="1"/>
          <w:formProt w:val="0"/>
          <w:docGrid w:type="lines" w:linePitch="312" w:charSpace="0"/>
        </w:sectPr>
      </w:pPr>
    </w:p>
    <w:p>
      <w:pPr>
        <w:rPr>
          <w:rFonts w:ascii="Times New Roman Regular" w:hAnsi="Times New Roman Regular" w:eastAsia="黑体" w:cs="Times New Roman Regular"/>
          <w:sz w:val="32"/>
          <w:szCs w:val="32"/>
          <w:lang w:bidi="ar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bidi="ar"/>
        </w:rPr>
        <w:t>一、申报信息表</w:t>
      </w:r>
    </w:p>
    <w:tbl>
      <w:tblPr>
        <w:tblStyle w:val="7"/>
        <w:tblW w:w="9890" w:type="dxa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468"/>
        <w:gridCol w:w="266"/>
        <w:gridCol w:w="405"/>
        <w:gridCol w:w="1750"/>
        <w:gridCol w:w="47"/>
        <w:gridCol w:w="178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90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小标宋简体" w:hAnsi="仿宋_GB2312" w:eastAsia="方正小标宋简体" w:cs="仿宋_GB2312"/>
                <w:szCs w:val="21"/>
              </w:rPr>
            </w:pPr>
            <w:r>
              <w:rPr>
                <w:rFonts w:hint="eastAsia" w:ascii="方正小标宋简体" w:hAnsi="仿宋_GB2312" w:eastAsia="方正小标宋简体" w:cs="仿宋_GB2312"/>
                <w:sz w:val="28"/>
                <w:szCs w:val="28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单位名称</w:t>
            </w:r>
          </w:p>
        </w:tc>
        <w:tc>
          <w:tcPr>
            <w:tcW w:w="740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申报联系人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及职务</w:t>
            </w:r>
          </w:p>
        </w:tc>
        <w:tc>
          <w:tcPr>
            <w:tcW w:w="493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联系方式（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93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单位简介</w:t>
            </w:r>
          </w:p>
        </w:tc>
        <w:tc>
          <w:tcPr>
            <w:tcW w:w="7404" w:type="dxa"/>
            <w:gridSpan w:val="7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leftChars="0" w:right="0" w:rightChars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300字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注册资本(万元)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246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法定代表人</w:t>
            </w:r>
          </w:p>
        </w:tc>
        <w:tc>
          <w:tcPr>
            <w:tcW w:w="246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注册地址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246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办公地址</w:t>
            </w:r>
          </w:p>
        </w:tc>
        <w:tc>
          <w:tcPr>
            <w:tcW w:w="246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统一社会信用代码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246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性质</w:t>
            </w:r>
          </w:p>
        </w:tc>
        <w:tc>
          <w:tcPr>
            <w:tcW w:w="246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（国企、民企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、科研院所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研发能力</w:t>
            </w:r>
          </w:p>
        </w:tc>
        <w:tc>
          <w:tcPr>
            <w:tcW w:w="740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>（获得大数据相关专利、软件著作权、参与大数据相关标准编制数量等情况）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是否融资</w:t>
            </w:r>
          </w:p>
        </w:tc>
        <w:tc>
          <w:tcPr>
            <w:tcW w:w="740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（是否银行贷款，贷款额度等）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单位总人数</w:t>
            </w:r>
          </w:p>
        </w:tc>
        <w:tc>
          <w:tcPr>
            <w:tcW w:w="740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大数据从业人员数量</w:t>
            </w:r>
          </w:p>
        </w:tc>
        <w:tc>
          <w:tcPr>
            <w:tcW w:w="740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90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企业基本财务情况(万元)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3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</w:p>
        </w:tc>
        <w:tc>
          <w:tcPr>
            <w:tcW w:w="2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营业收入</w:t>
            </w:r>
          </w:p>
        </w:tc>
        <w:tc>
          <w:tcPr>
            <w:tcW w:w="273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2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研发投入</w:t>
            </w:r>
          </w:p>
        </w:tc>
        <w:tc>
          <w:tcPr>
            <w:tcW w:w="273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2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大数据业务收入</w:t>
            </w:r>
          </w:p>
        </w:tc>
        <w:tc>
          <w:tcPr>
            <w:tcW w:w="273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2380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  <w:tc>
          <w:tcPr>
            <w:tcW w:w="22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真实性承诺</w:t>
            </w:r>
          </w:p>
        </w:tc>
        <w:tc>
          <w:tcPr>
            <w:tcW w:w="7404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>法定代表人签章：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0" w:firstLineChars="1000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>公章：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 xml:space="preserve">                                             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>月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90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项目名称</w:t>
            </w:r>
          </w:p>
        </w:tc>
        <w:tc>
          <w:tcPr>
            <w:tcW w:w="740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起止日期</w:t>
            </w:r>
          </w:p>
        </w:tc>
        <w:tc>
          <w:tcPr>
            <w:tcW w:w="7404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（原则上不超过3年）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项目投资(万元)</w:t>
            </w:r>
          </w:p>
        </w:tc>
        <w:tc>
          <w:tcPr>
            <w:tcW w:w="3139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总投资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年计划投资</w:t>
            </w:r>
          </w:p>
        </w:tc>
        <w:tc>
          <w:tcPr>
            <w:tcW w:w="2515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累计已完成投资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5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（截止2</w:t>
            </w:r>
            <w:r>
              <w:rPr>
                <w:rFonts w:hint="default" w:ascii="仿宋_GB2312" w:hAnsi="仿宋_GB2312" w:eastAsia="仿宋_GB2312" w:cs="仿宋_GB2312"/>
                <w:szCs w:val="21"/>
              </w:rPr>
              <w:t>022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资金来源</w:t>
            </w:r>
          </w:p>
        </w:tc>
        <w:tc>
          <w:tcPr>
            <w:tcW w:w="7404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>自筹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>（数量）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default"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>政府资助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>（数量）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default"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>其他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>（类型及数量）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项目所处行业或领域</w:t>
            </w:r>
          </w:p>
        </w:tc>
        <w:tc>
          <w:tcPr>
            <w:tcW w:w="7404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、农业、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公共服务、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医疗、旅游、能源、交通、教育等）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项目类型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勾选其一）</w:t>
            </w:r>
          </w:p>
        </w:tc>
        <w:tc>
          <w:tcPr>
            <w:tcW w:w="7404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default"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场景应用：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CN"/>
              </w:rPr>
              <w:t>填写：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集成、联合建设或独立建设）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大数据产品：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CN"/>
              </w:rPr>
              <w:t>填写：分属于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生成采集、存储加工、分析应用、安全保障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CN"/>
              </w:rPr>
              <w:t>等单个环节或多个环节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项目概述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4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（项目基本情况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。包括产业化情况、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项目特色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示范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带动性、解决何种痛点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等，不超过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项目进展及下步计划</w:t>
            </w:r>
          </w:p>
        </w:tc>
        <w:tc>
          <w:tcPr>
            <w:tcW w:w="7404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300字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项目所涉及的关键技术</w:t>
            </w:r>
          </w:p>
        </w:tc>
        <w:tc>
          <w:tcPr>
            <w:tcW w:w="7404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</w:tbl>
    <w:p>
      <w:pPr>
        <w:spacing w:line="360" w:lineRule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二、申报材料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解决的痛点、效果及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意义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）项目实施的创新性及特色、带动性及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可推广性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）已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应用案例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简介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项目技术架构及方案介绍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项目负责人或主要技术人员简介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相关附件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专利、获奖证书及其他证明材料（复印件）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1F74"/>
    <w:rsid w:val="003172DA"/>
    <w:rsid w:val="00761264"/>
    <w:rsid w:val="00F43D6C"/>
    <w:rsid w:val="03EA4094"/>
    <w:rsid w:val="0DDF23F5"/>
    <w:rsid w:val="0E5565F1"/>
    <w:rsid w:val="124C6C6B"/>
    <w:rsid w:val="2EDB01E2"/>
    <w:rsid w:val="39FF256D"/>
    <w:rsid w:val="3E940886"/>
    <w:rsid w:val="4B0B4F31"/>
    <w:rsid w:val="54B16886"/>
    <w:rsid w:val="58A631CC"/>
    <w:rsid w:val="69681377"/>
    <w:rsid w:val="6CA05BA0"/>
    <w:rsid w:val="7142501A"/>
    <w:rsid w:val="78831F74"/>
    <w:rsid w:val="7DE2347F"/>
    <w:rsid w:val="7E5824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character" w:customStyle="1" w:styleId="9">
    <w:name w:val="页脚 字符"/>
    <w:basedOn w:val="5"/>
    <w:link w:val="3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10">
    <w:name w:val="正文文本 字符"/>
    <w:basedOn w:val="5"/>
    <w:link w:val="2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1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D04CD-7263-4F6B-A1C7-9F975DF5A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云南省工业和信息化厅</Company>
  <Pages>5</Pages>
  <Words>209</Words>
  <Characters>1193</Characters>
  <Lines>9</Lines>
  <Paragraphs>2</Paragraphs>
  <ScaleCrop>false</ScaleCrop>
  <LinksUpToDate>false</LinksUpToDate>
  <CharactersWithSpaces>1400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2022-04-21T07:58:00Z</dcterms:created>
  <dc:creator>ywk</dc:creator>
  <cp:lastModifiedBy>代孚</cp:lastModifiedBy>
  <dcterms:modified xsi:type="dcterms:W3CDTF">2023-07-25T06:12:19Z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